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0716C9" w:rsidRPr="00AB724C" w14:paraId="472C02D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21F21BB" w14:textId="77777777" w:rsidR="000716C9" w:rsidRDefault="000716C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F5DA912" w14:textId="77777777" w:rsidR="000716C9" w:rsidRPr="00AB724C" w:rsidRDefault="000716C9" w:rsidP="000716C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716C9" w:rsidRPr="00AB724C" w14:paraId="3ABC2037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7E75C0DA" w14:textId="77777777" w:rsidR="000716C9" w:rsidRPr="00EE3279" w:rsidRDefault="000716C9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067467BB" w14:textId="77777777" w:rsidR="000716C9" w:rsidRPr="008A4EF6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0716C9" w:rsidRPr="00AB724C" w14:paraId="2E256E4C" w14:textId="77777777" w:rsidTr="005E4E2A">
        <w:trPr>
          <w:tblHeader/>
        </w:trPr>
        <w:tc>
          <w:tcPr>
            <w:tcW w:w="3738" w:type="dxa"/>
          </w:tcPr>
          <w:p w14:paraId="5E2CA90F" w14:textId="77777777" w:rsidR="000716C9" w:rsidRPr="00EE3279" w:rsidRDefault="000716C9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725E7E6F" w14:textId="77777777" w:rsidR="000716C9" w:rsidRPr="008A4EF6" w:rsidRDefault="000716C9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0716C9" w:rsidRPr="00AB724C" w14:paraId="6FCADDFF" w14:textId="77777777" w:rsidTr="005E4E2A">
        <w:trPr>
          <w:tblHeader/>
        </w:trPr>
        <w:tc>
          <w:tcPr>
            <w:tcW w:w="3738" w:type="dxa"/>
          </w:tcPr>
          <w:p w14:paraId="6D052AC1" w14:textId="77777777" w:rsidR="000716C9" w:rsidRPr="00AB724C" w:rsidRDefault="000716C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7A462373" w14:textId="77777777" w:rsidR="000716C9" w:rsidRPr="008A4EF6" w:rsidRDefault="000716C9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0716C9" w:rsidRPr="00AB724C" w14:paraId="6EAAA37D" w14:textId="77777777" w:rsidTr="005E4E2A">
        <w:trPr>
          <w:tblHeader/>
        </w:trPr>
        <w:tc>
          <w:tcPr>
            <w:tcW w:w="3738" w:type="dxa"/>
          </w:tcPr>
          <w:p w14:paraId="54B37D24" w14:textId="77777777" w:rsidR="000716C9" w:rsidRPr="00AB724C" w:rsidRDefault="000716C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04D4B183" w14:textId="77777777" w:rsidR="000716C9" w:rsidRPr="008A4EF6" w:rsidRDefault="000716C9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2</w:t>
            </w:r>
          </w:p>
        </w:tc>
      </w:tr>
      <w:tr w:rsidR="000716C9" w:rsidRPr="00AB724C" w14:paraId="6CCF81A7" w14:textId="77777777" w:rsidTr="005E4E2A">
        <w:trPr>
          <w:tblHeader/>
        </w:trPr>
        <w:tc>
          <w:tcPr>
            <w:tcW w:w="3738" w:type="dxa"/>
          </w:tcPr>
          <w:p w14:paraId="234ED564" w14:textId="77777777" w:rsidR="000716C9" w:rsidRPr="00AB724C" w:rsidRDefault="000716C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225D3539" w14:textId="77777777" w:rsidR="000716C9" w:rsidRPr="00FB7F39" w:rsidRDefault="000716C9" w:rsidP="005E4E2A">
            <w:pPr>
              <w:spacing w:after="0"/>
              <w:rPr>
                <w:rFonts w:ascii="Arial" w:eastAsia="Arial Unicode MS" w:hAnsi="Arial" w:cs="Arial"/>
                <w:noProof/>
                <w:highlight w:val="yellow"/>
              </w:rPr>
            </w:pPr>
            <w:r w:rsidRPr="00714CF3">
              <w:rPr>
                <w:rFonts w:ascii="Arial" w:eastAsia="Arial Unicode MS" w:hAnsi="Arial" w:cs="Arial"/>
                <w:noProof/>
              </w:rPr>
              <w:t>Once (11)</w:t>
            </w:r>
          </w:p>
        </w:tc>
      </w:tr>
      <w:tr w:rsidR="000716C9" w:rsidRPr="00AB724C" w14:paraId="062DA629" w14:textId="77777777" w:rsidTr="005E4E2A">
        <w:trPr>
          <w:tblHeader/>
        </w:trPr>
        <w:tc>
          <w:tcPr>
            <w:tcW w:w="3738" w:type="dxa"/>
          </w:tcPr>
          <w:p w14:paraId="6FADDB7A" w14:textId="77777777" w:rsidR="000716C9" w:rsidRPr="00AB724C" w:rsidRDefault="000716C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7BC9C23D" w14:textId="77777777" w:rsidR="000716C9" w:rsidRPr="00AB724C" w:rsidRDefault="000716C9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0716C9" w:rsidRPr="00AB724C" w14:paraId="40B7FA65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04C1A16" w14:textId="77777777" w:rsidR="000716C9" w:rsidRPr="00AB724C" w:rsidRDefault="000716C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22917165" w14:textId="77777777" w:rsidR="000716C9" w:rsidRPr="00F8372F" w:rsidRDefault="000716C9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0716C9" w:rsidRPr="00AB724C" w14:paraId="02186260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6D0DD233" w14:textId="77777777" w:rsidR="000716C9" w:rsidRPr="00AB724C" w:rsidRDefault="000716C9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4645E2BE" w14:textId="77777777" w:rsidR="000716C9" w:rsidRPr="00F8372F" w:rsidRDefault="000716C9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0716C9" w:rsidRPr="00AB724C" w14:paraId="3E1F3E88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C82BE0F" w14:textId="77777777" w:rsidR="000716C9" w:rsidRDefault="000716C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EC246B4" w14:textId="77777777" w:rsidR="000716C9" w:rsidRPr="00AB724C" w:rsidRDefault="000716C9" w:rsidP="000716C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716C9" w:rsidRPr="00AB724C" w14:paraId="08A55275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FAECAC3" w14:textId="77777777" w:rsidR="000716C9" w:rsidRDefault="000716C9" w:rsidP="005E4E2A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14:paraId="7FA56F21" w14:textId="77777777" w:rsidR="000716C9" w:rsidRPr="00AB724C" w:rsidRDefault="000716C9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0716C9" w:rsidRPr="00AB724C" w14:paraId="3A9C517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9590395" w14:textId="77777777" w:rsidR="000716C9" w:rsidRDefault="000716C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</w:t>
            </w:r>
          </w:p>
          <w:p w14:paraId="76EB43FE" w14:textId="77777777" w:rsidR="000716C9" w:rsidRPr="00AB724C" w:rsidRDefault="000716C9" w:rsidP="000716C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0716C9" w:rsidRPr="00DA3A71" w14:paraId="443221AE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9ED6B17" w14:textId="77777777" w:rsidR="000716C9" w:rsidRPr="007E323C" w:rsidRDefault="000716C9" w:rsidP="005E4E2A">
            <w:pPr>
              <w:spacing w:after="0"/>
              <w:rPr>
                <w:rFonts w:ascii="Arial" w:hAnsi="Arial" w:cs="Arial"/>
              </w:rPr>
            </w:pPr>
            <w:r w:rsidRPr="001403B4">
              <w:rPr>
                <w:rFonts w:ascii="Arial" w:hAnsi="Arial" w:cs="Arial"/>
              </w:rPr>
              <w:t>Garantizar el sostenimiento y la administración del Sistema Integrado de Gestión Institucional con miras a cumplir los objetivos de la Entidad de acuerdo a las normas internacionales, gubernamentales e institucionales vigentes.</w:t>
            </w:r>
          </w:p>
        </w:tc>
      </w:tr>
      <w:tr w:rsidR="000716C9" w:rsidRPr="00AB724C" w14:paraId="6A7BD904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242DF42" w14:textId="77777777" w:rsidR="000716C9" w:rsidRPr="00670B3C" w:rsidRDefault="000716C9" w:rsidP="000716C9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716C9" w:rsidRPr="00AB724C" w14:paraId="6B19966E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58D512A" w14:textId="77777777" w:rsidR="00984712" w:rsidRDefault="00642DCF" w:rsidP="0098471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42DCF">
              <w:rPr>
                <w:rFonts w:ascii="Arial" w:hAnsi="Arial" w:cs="Arial"/>
              </w:rPr>
              <w:t>1.  Orientar y apoyar la formulación y ejecución de los planes institucionales y estratégicos definidos en los instrumentos de planificación institucional de acuerdo a la normatividad vigente.</w:t>
            </w:r>
          </w:p>
          <w:p w14:paraId="621FD8A7" w14:textId="513FBEF3" w:rsidR="00642DCF" w:rsidRPr="00642DCF" w:rsidRDefault="00642DCF" w:rsidP="0098471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42DCF">
              <w:rPr>
                <w:rFonts w:ascii="Arial" w:hAnsi="Arial" w:cs="Arial"/>
              </w:rPr>
              <w:t>2. Realizar monitoreo y seguimiento a la ejecución de los planes institucionales y estratégicos.</w:t>
            </w:r>
          </w:p>
          <w:p w14:paraId="7AC7792C" w14:textId="77777777" w:rsidR="00642DCF" w:rsidRPr="00642DCF" w:rsidRDefault="00642DCF" w:rsidP="0098471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42DCF">
              <w:rPr>
                <w:rFonts w:ascii="Arial" w:hAnsi="Arial" w:cs="Arial"/>
              </w:rPr>
              <w:t xml:space="preserve">3. Realizar acompañamiento y apoyo a los procesos que integran el sistema de gestión, para la definición de los planes de mejoramiento producto de la gestión institucional, de acuerdo con los procedimientos establecidos. </w:t>
            </w:r>
          </w:p>
          <w:p w14:paraId="51808C83" w14:textId="77777777" w:rsidR="00642DCF" w:rsidRPr="00642DCF" w:rsidRDefault="00642DCF" w:rsidP="0098471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42DCF">
              <w:rPr>
                <w:rFonts w:ascii="Arial" w:hAnsi="Arial" w:cs="Arial"/>
              </w:rPr>
              <w:t>4. Analizar los lineamientos metodológicos que permitan el diseño e implementación de estrategias para el fortalecimiento del Sistema de Gestión de la corporación.</w:t>
            </w:r>
          </w:p>
          <w:p w14:paraId="4B9B5D6C" w14:textId="77777777" w:rsidR="00642DCF" w:rsidRDefault="00642DCF" w:rsidP="0098471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42DCF">
              <w:rPr>
                <w:rFonts w:ascii="Arial" w:hAnsi="Arial" w:cs="Arial"/>
              </w:rPr>
              <w:t xml:space="preserve">5. Participar y acompañar, conceptual y metodológicamente en la integración de otros modelos y/o Sistemas de Gestión que la Entidad decida implementar, al Sistema de Gestión de la Corporación.  </w:t>
            </w:r>
          </w:p>
          <w:p w14:paraId="225BDE4A" w14:textId="77777777" w:rsidR="00642DCF" w:rsidRPr="00642DCF" w:rsidRDefault="00642DCF" w:rsidP="0098471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42DCF">
              <w:rPr>
                <w:rFonts w:ascii="Arial" w:hAnsi="Arial" w:cs="Arial"/>
              </w:rPr>
              <w:t>6. Apoyar en la elaboración y actualización de los manuales y procedimientos del Sistema de Gestión.</w:t>
            </w:r>
          </w:p>
          <w:p w14:paraId="396B7F7F" w14:textId="77777777" w:rsidR="00642DCF" w:rsidRPr="00642DCF" w:rsidRDefault="00642DCF" w:rsidP="0098471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642DCF">
              <w:rPr>
                <w:rFonts w:ascii="Arial" w:hAnsi="Arial" w:cs="Arial"/>
              </w:rPr>
              <w:t>. Preparar y presentar los informes sobre el desarrollo las actividades con el fin de hacer el seguimiento y control a los compromisos institucionales.</w:t>
            </w:r>
          </w:p>
          <w:p w14:paraId="6C06F0F8" w14:textId="77777777" w:rsidR="00642DCF" w:rsidRPr="00642DCF" w:rsidRDefault="00642DCF" w:rsidP="0098471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42DCF">
              <w:rPr>
                <w:rFonts w:ascii="Arial" w:hAnsi="Arial" w:cs="Arial"/>
              </w:rPr>
              <w:t>8. Elaborar y presentar los informes propios del ejercicio de su labor, requeridos por el jefe inmediato, organismos del estado y demás agentes externos.</w:t>
            </w:r>
          </w:p>
          <w:p w14:paraId="61573F05" w14:textId="77777777" w:rsidR="000716C9" w:rsidRPr="007A0611" w:rsidRDefault="00642DCF" w:rsidP="0098471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642DCF">
              <w:rPr>
                <w:rFonts w:ascii="Arial" w:hAnsi="Arial" w:cs="Arial"/>
              </w:rPr>
              <w:t>. Las demás funciones asignadas por la autoridad competente</w:t>
            </w:r>
          </w:p>
        </w:tc>
      </w:tr>
      <w:tr w:rsidR="000716C9" w:rsidRPr="00AB724C" w14:paraId="6419705F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FACDE37" w14:textId="77777777" w:rsidR="000716C9" w:rsidRDefault="000716C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5D5BF52" w14:textId="77777777" w:rsidR="000716C9" w:rsidRPr="00AB724C" w:rsidRDefault="000716C9" w:rsidP="000716C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716C9" w:rsidRPr="00EC6B66" w14:paraId="3792B9B2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EF8E692" w14:textId="77777777" w:rsidR="000716C9" w:rsidRPr="001403B4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1403B4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6DB244C1" w14:textId="77777777" w:rsidR="000716C9" w:rsidRPr="001403B4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1403B4">
              <w:rPr>
                <w:rFonts w:ascii="Arial" w:eastAsia="Arial Unicode MS" w:hAnsi="Arial" w:cs="Arial"/>
              </w:rPr>
              <w:t>2. Contratación Estatal</w:t>
            </w:r>
            <w:r w:rsidR="00CC77E7">
              <w:rPr>
                <w:rFonts w:ascii="Arial" w:eastAsia="Arial Unicode MS" w:hAnsi="Arial" w:cs="Arial"/>
              </w:rPr>
              <w:t>.</w:t>
            </w:r>
          </w:p>
          <w:p w14:paraId="6B049885" w14:textId="77777777" w:rsidR="000716C9" w:rsidRPr="001403B4" w:rsidRDefault="00CC77E7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3. Normatividad vigente aplicable.</w:t>
            </w:r>
          </w:p>
          <w:p w14:paraId="2A5C22A0" w14:textId="77777777" w:rsidR="000716C9" w:rsidRPr="001403B4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1403B4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1403B4">
              <w:rPr>
                <w:rFonts w:ascii="Arial" w:eastAsia="Arial Unicode MS" w:hAnsi="Arial" w:cs="Arial"/>
              </w:rPr>
              <w:t>olíticas de atención al ciudadano</w:t>
            </w:r>
            <w:r w:rsidR="00CC77E7">
              <w:rPr>
                <w:rFonts w:ascii="Arial" w:eastAsia="Arial Unicode MS" w:hAnsi="Arial" w:cs="Arial"/>
              </w:rPr>
              <w:t>.</w:t>
            </w:r>
          </w:p>
          <w:p w14:paraId="2BA914CA" w14:textId="77777777" w:rsidR="000716C9" w:rsidRPr="001403B4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1403B4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1403B4">
              <w:rPr>
                <w:rFonts w:ascii="Arial" w:eastAsia="Arial Unicode MS" w:hAnsi="Arial" w:cs="Arial"/>
              </w:rPr>
              <w:t xml:space="preserve">olíticas </w:t>
            </w:r>
            <w:proofErr w:type="spellStart"/>
            <w:r w:rsidRPr="001403B4">
              <w:rPr>
                <w:rFonts w:ascii="Arial" w:eastAsia="Arial Unicode MS" w:hAnsi="Arial" w:cs="Arial"/>
              </w:rPr>
              <w:t>publicas</w:t>
            </w:r>
            <w:proofErr w:type="spellEnd"/>
            <w:r w:rsidRPr="001403B4">
              <w:rPr>
                <w:rFonts w:ascii="Arial" w:eastAsia="Arial Unicode MS" w:hAnsi="Arial" w:cs="Arial"/>
              </w:rPr>
              <w:t xml:space="preserve"> aplicables a la Corporación</w:t>
            </w:r>
            <w:r w:rsidR="00CC77E7">
              <w:rPr>
                <w:rFonts w:ascii="Arial" w:eastAsia="Arial Unicode MS" w:hAnsi="Arial" w:cs="Arial"/>
              </w:rPr>
              <w:t>.</w:t>
            </w:r>
          </w:p>
          <w:p w14:paraId="108F59DC" w14:textId="77777777" w:rsidR="000716C9" w:rsidRPr="001403B4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1403B4">
              <w:rPr>
                <w:rFonts w:ascii="Arial" w:eastAsia="Arial Unicode MS" w:hAnsi="Arial" w:cs="Arial"/>
              </w:rPr>
              <w:t>6. Canales de atención y técnicas de comunicación</w:t>
            </w:r>
            <w:r w:rsidR="00CC77E7">
              <w:rPr>
                <w:rFonts w:ascii="Arial" w:eastAsia="Arial Unicode MS" w:hAnsi="Arial" w:cs="Arial"/>
              </w:rPr>
              <w:t>.</w:t>
            </w:r>
            <w:r w:rsidRPr="001403B4">
              <w:rPr>
                <w:rFonts w:ascii="Arial" w:eastAsia="Arial Unicode MS" w:hAnsi="Arial" w:cs="Arial"/>
              </w:rPr>
              <w:t xml:space="preserve"> </w:t>
            </w:r>
          </w:p>
          <w:p w14:paraId="6677038B" w14:textId="77777777" w:rsidR="000716C9" w:rsidRPr="001403B4" w:rsidRDefault="00CC77E7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7. Normas técnicas colombianas aplicables.</w:t>
            </w:r>
          </w:p>
          <w:p w14:paraId="7ECFD54B" w14:textId="77777777" w:rsidR="000716C9" w:rsidRPr="001403B4" w:rsidRDefault="00CC77E7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1403B4">
              <w:rPr>
                <w:rFonts w:ascii="Arial" w:eastAsia="Arial Unicode MS" w:hAnsi="Arial" w:cs="Arial"/>
              </w:rPr>
              <w:t>8. Administración</w:t>
            </w:r>
            <w:r w:rsidR="000716C9" w:rsidRPr="001403B4">
              <w:rPr>
                <w:rFonts w:ascii="Arial" w:eastAsia="Arial Unicode MS" w:hAnsi="Arial" w:cs="Arial"/>
              </w:rPr>
              <w:t xml:space="preserve"> del riesgo</w:t>
            </w:r>
            <w:r>
              <w:rPr>
                <w:rFonts w:ascii="Arial" w:eastAsia="Arial Unicode MS" w:hAnsi="Arial" w:cs="Arial"/>
              </w:rPr>
              <w:t>.</w:t>
            </w:r>
          </w:p>
          <w:p w14:paraId="06368A5F" w14:textId="77777777" w:rsidR="000716C9" w:rsidRPr="001403B4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1403B4">
              <w:rPr>
                <w:rFonts w:ascii="Arial" w:eastAsia="Arial Unicode MS" w:hAnsi="Arial" w:cs="Arial"/>
              </w:rPr>
              <w:t>9. Planificación estratégica</w:t>
            </w:r>
            <w:r w:rsidR="00CC77E7">
              <w:rPr>
                <w:rFonts w:ascii="Arial" w:eastAsia="Arial Unicode MS" w:hAnsi="Arial" w:cs="Arial"/>
              </w:rPr>
              <w:t>.</w:t>
            </w:r>
          </w:p>
          <w:p w14:paraId="7567162E" w14:textId="77777777" w:rsidR="000716C9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1403B4">
              <w:rPr>
                <w:rFonts w:ascii="Arial" w:eastAsia="Arial Unicode MS" w:hAnsi="Arial" w:cs="Arial"/>
              </w:rPr>
              <w:t>10. Modelo in</w:t>
            </w:r>
            <w:r w:rsidR="00CC77E7">
              <w:rPr>
                <w:rFonts w:ascii="Arial" w:eastAsia="Arial Unicode MS" w:hAnsi="Arial" w:cs="Arial"/>
              </w:rPr>
              <w:t>tegrado de planeación y gestión.</w:t>
            </w:r>
          </w:p>
          <w:p w14:paraId="0ECAE158" w14:textId="77777777" w:rsidR="00CC77E7" w:rsidRDefault="00CC77E7" w:rsidP="00CC77E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11. Código Único Disciplinario.</w:t>
            </w:r>
          </w:p>
          <w:p w14:paraId="18339F8C" w14:textId="77777777" w:rsidR="00CC77E7" w:rsidRDefault="00CC77E7" w:rsidP="00CC77E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12. Indicadores de Gestión.</w:t>
            </w:r>
          </w:p>
          <w:p w14:paraId="0F7C88A4" w14:textId="77777777" w:rsidR="00CC77E7" w:rsidRPr="00EC6B66" w:rsidRDefault="00CC77E7" w:rsidP="00CC77E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13. Auditorias.</w:t>
            </w:r>
          </w:p>
        </w:tc>
      </w:tr>
      <w:tr w:rsidR="000716C9" w:rsidRPr="00AB724C" w14:paraId="49AC13AB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2EAAB66" w14:textId="77777777" w:rsidR="000716C9" w:rsidRDefault="000716C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FBE1157" w14:textId="77777777" w:rsidR="000716C9" w:rsidRPr="00AB724C" w:rsidRDefault="000716C9" w:rsidP="000716C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716C9" w:rsidRPr="00AB724C" w14:paraId="272A168C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97B5186" w14:textId="77777777" w:rsidR="000716C9" w:rsidRPr="00EE3279" w:rsidRDefault="000716C9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AF369AE" w14:textId="77777777" w:rsidR="000716C9" w:rsidRPr="00AB724C" w:rsidRDefault="000716C9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0716C9" w:rsidRPr="00AB724C" w14:paraId="0E5DE56E" w14:textId="77777777" w:rsidTr="005E4E2A">
        <w:trPr>
          <w:trHeight w:val="754"/>
          <w:tblHeader/>
        </w:trPr>
        <w:tc>
          <w:tcPr>
            <w:tcW w:w="4320" w:type="dxa"/>
            <w:gridSpan w:val="3"/>
          </w:tcPr>
          <w:p w14:paraId="14AFC6A3" w14:textId="38B0EC79" w:rsidR="000716C9" w:rsidRPr="001403B4" w:rsidRDefault="000716C9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1403B4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</w:t>
            </w:r>
            <w:r w:rsidR="00984712" w:rsidRPr="001403B4">
              <w:rPr>
                <w:rFonts w:ascii="Arial" w:eastAsia="Arial Unicode MS" w:hAnsi="Arial" w:cs="Arial"/>
                <w:sz w:val="22"/>
                <w:szCs w:val="22"/>
              </w:rPr>
              <w:t>en la disciplina</w:t>
            </w:r>
            <w:r w:rsidRPr="001403B4">
              <w:rPr>
                <w:rFonts w:ascii="Arial" w:eastAsia="Arial Unicode MS" w:hAnsi="Arial" w:cs="Arial"/>
                <w:sz w:val="22"/>
                <w:szCs w:val="22"/>
              </w:rPr>
              <w:t xml:space="preserve"> académica del núcleo básico del conocimiento en: Ingeniería Industrial y afines.</w:t>
            </w:r>
          </w:p>
          <w:p w14:paraId="43DC7E65" w14:textId="77777777" w:rsidR="00984712" w:rsidRDefault="00984712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6642386" w14:textId="766CB805" w:rsidR="000716C9" w:rsidRPr="001403B4" w:rsidRDefault="000716C9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1403B4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2CF00311" w14:textId="77777777" w:rsidR="00984712" w:rsidRDefault="00984712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AB38A05" w14:textId="0198CD25" w:rsidR="000716C9" w:rsidRPr="00EE3279" w:rsidRDefault="00984712" w:rsidP="005E4E2A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403B4">
              <w:rPr>
                <w:rFonts w:ascii="Arial" w:eastAsia="Arial Unicode MS" w:hAnsi="Arial" w:cs="Arial"/>
                <w:sz w:val="22"/>
                <w:szCs w:val="22"/>
              </w:rPr>
              <w:t>Tarjeta Profesional en</w:t>
            </w:r>
            <w:r w:rsidR="000716C9" w:rsidRPr="001403B4">
              <w:rPr>
                <w:rFonts w:ascii="Arial" w:eastAsia="Arial Unicode MS" w:hAnsi="Arial" w:cs="Arial"/>
                <w:sz w:val="22"/>
                <w:szCs w:val="22"/>
              </w:rPr>
              <w:t xml:space="preserve"> los casos requeridos por la Ley. </w:t>
            </w:r>
          </w:p>
        </w:tc>
        <w:tc>
          <w:tcPr>
            <w:tcW w:w="4932" w:type="dxa"/>
            <w:vAlign w:val="center"/>
          </w:tcPr>
          <w:p w14:paraId="14C2C074" w14:textId="77777777" w:rsidR="000716C9" w:rsidRPr="00FE2486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s</w:t>
            </w:r>
            <w:r w:rsidRPr="002F2CEA">
              <w:rPr>
                <w:rFonts w:ascii="Arial" w:eastAsia="Arial Unicode MS" w:hAnsi="Arial" w:cs="Arial"/>
              </w:rPr>
              <w:t xml:space="preserve">iete (7) </w:t>
            </w:r>
            <w:r w:rsidRPr="00FE2486">
              <w:rPr>
                <w:rFonts w:ascii="Arial" w:eastAsia="Arial Unicode MS" w:hAnsi="Arial" w:cs="Arial"/>
              </w:rPr>
              <w:t>meses de experiencia profesional relacionada.</w:t>
            </w:r>
          </w:p>
        </w:tc>
      </w:tr>
      <w:tr w:rsidR="000716C9" w:rsidRPr="00AB724C" w14:paraId="1E05F279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3764C8" w14:textId="77777777" w:rsidR="000716C9" w:rsidRDefault="000716C9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3F2232DC" w14:textId="77777777" w:rsidR="00CC77E7" w:rsidRPr="00C756F6" w:rsidRDefault="000716C9" w:rsidP="00CC77E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716C9" w:rsidRPr="00AB724C" w14:paraId="25BDA545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533C98C" w14:textId="77777777" w:rsidR="000716C9" w:rsidRPr="00EE3279" w:rsidRDefault="000716C9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EC7E58A" w14:textId="77777777" w:rsidR="000716C9" w:rsidRPr="00AB724C" w:rsidRDefault="000716C9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>:</w:t>
            </w:r>
          </w:p>
        </w:tc>
      </w:tr>
      <w:tr w:rsidR="000716C9" w:rsidRPr="00CB6AA4" w14:paraId="7F62ED88" w14:textId="77777777" w:rsidTr="005E4E2A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7779FC23" w14:textId="77777777" w:rsidR="000716C9" w:rsidRDefault="000716C9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1DCAD423" w14:textId="7A971BB5" w:rsidR="000716C9" w:rsidRDefault="000716C9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1403B4">
              <w:rPr>
                <w:rFonts w:ascii="Arial" w:eastAsia="Arial Unicode MS" w:hAnsi="Arial" w:cs="Arial"/>
              </w:rPr>
              <w:t>Título Profesional en  la  disciplina académica del núcleo básico del conocimiento en:</w:t>
            </w:r>
            <w:r w:rsidR="006D119C">
              <w:rPr>
                <w:rFonts w:ascii="Arial" w:eastAsia="Arial Unicode MS" w:hAnsi="Arial" w:cs="Arial"/>
              </w:rPr>
              <w:t xml:space="preserve"> </w:t>
            </w:r>
            <w:r w:rsidRPr="001403B4">
              <w:rPr>
                <w:rFonts w:ascii="Arial" w:eastAsia="Arial Unicode MS" w:hAnsi="Arial" w:cs="Arial"/>
              </w:rPr>
              <w:t>Ingeniería Industrial y afines</w:t>
            </w:r>
            <w:r w:rsidRPr="00000E3C">
              <w:rPr>
                <w:rFonts w:ascii="Arial" w:eastAsia="Arial Unicode MS" w:hAnsi="Arial" w:cs="Arial"/>
              </w:rPr>
              <w:t xml:space="preserve"> </w:t>
            </w:r>
          </w:p>
          <w:p w14:paraId="0938FB4A" w14:textId="77777777" w:rsidR="000716C9" w:rsidRDefault="000716C9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28149288" w14:textId="7DA9946C" w:rsidR="000716C9" w:rsidRDefault="00984712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1403B4">
              <w:rPr>
                <w:rFonts w:ascii="Arial" w:eastAsia="Arial Unicode MS" w:hAnsi="Arial" w:cs="Arial"/>
              </w:rPr>
              <w:t>Tarjeta Profesional en</w:t>
            </w:r>
            <w:r w:rsidR="000716C9" w:rsidRPr="001403B4">
              <w:rPr>
                <w:rFonts w:ascii="Arial" w:eastAsia="Arial Unicode MS" w:hAnsi="Arial" w:cs="Arial"/>
              </w:rPr>
              <w:t xml:space="preserve"> los casos requeridos por la Ley.</w:t>
            </w:r>
          </w:p>
          <w:p w14:paraId="6A0CFEAD" w14:textId="5E02AF86" w:rsidR="00984712" w:rsidRPr="00000E3C" w:rsidRDefault="00984712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0F9326EA" w14:textId="77777777" w:rsidR="000716C9" w:rsidRPr="00BD299C" w:rsidRDefault="000716C9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BD299C">
              <w:rPr>
                <w:rFonts w:ascii="Arial" w:eastAsia="Arial Unicode MS" w:hAnsi="Arial" w:cs="Arial"/>
              </w:rPr>
              <w:t>El Título de postgrado en la modalidad de especialización por:</w:t>
            </w:r>
          </w:p>
          <w:p w14:paraId="1B48A059" w14:textId="77777777" w:rsidR="000716C9" w:rsidRDefault="000716C9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4C3C38CB" w14:textId="77777777" w:rsidR="000716C9" w:rsidRPr="00BD299C" w:rsidRDefault="000716C9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Treinta y un </w:t>
            </w:r>
            <w:r w:rsidRPr="00BD299C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31</w:t>
            </w:r>
            <w:r w:rsidRPr="00BD299C">
              <w:rPr>
                <w:rFonts w:ascii="Arial" w:eastAsia="Arial Unicode MS" w:hAnsi="Arial" w:cs="Arial"/>
              </w:rPr>
              <w:t xml:space="preserve">) </w:t>
            </w:r>
            <w:r>
              <w:rPr>
                <w:rFonts w:ascii="Arial" w:eastAsia="Arial Unicode MS" w:hAnsi="Arial" w:cs="Arial"/>
              </w:rPr>
              <w:t>meses</w:t>
            </w:r>
            <w:r w:rsidRPr="00BD299C">
              <w:rPr>
                <w:rFonts w:ascii="Arial" w:eastAsia="Arial Unicode MS" w:hAnsi="Arial" w:cs="Arial"/>
              </w:rPr>
              <w:t xml:space="preserve"> de experiencia profesional</w:t>
            </w:r>
            <w:r>
              <w:rPr>
                <w:rFonts w:ascii="Arial" w:eastAsia="Arial Unicode MS" w:hAnsi="Arial" w:cs="Arial"/>
              </w:rPr>
              <w:t xml:space="preserve">  relacionada.</w:t>
            </w:r>
          </w:p>
          <w:p w14:paraId="3D5BA202" w14:textId="77777777" w:rsidR="000716C9" w:rsidRPr="002C0CF8" w:rsidRDefault="000716C9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0716C9" w:rsidRPr="00AB724C" w14:paraId="2958F2EE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13F6D33" w14:textId="77777777" w:rsidR="000716C9" w:rsidRDefault="000716C9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94CFB7E" w14:textId="77777777" w:rsidR="000716C9" w:rsidRPr="00AB724C" w:rsidRDefault="000716C9" w:rsidP="000716C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716C9" w:rsidRPr="00AB724C" w14:paraId="290576F8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46C6C5A" w14:textId="77777777" w:rsidR="000716C9" w:rsidRDefault="000716C9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5E859501" w14:textId="77777777" w:rsidR="000716C9" w:rsidRPr="00EE3279" w:rsidRDefault="000716C9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5B23F2C" w14:textId="77777777" w:rsidR="000716C9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622E65D5" w14:textId="77777777" w:rsidR="000716C9" w:rsidRPr="00AB724C" w:rsidRDefault="000716C9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716C9" w:rsidRPr="007E323C" w14:paraId="27D7DF06" w14:textId="77777777" w:rsidTr="005E4E2A">
        <w:tc>
          <w:tcPr>
            <w:tcW w:w="4320" w:type="dxa"/>
            <w:gridSpan w:val="3"/>
          </w:tcPr>
          <w:p w14:paraId="51B1D2B9" w14:textId="77777777" w:rsidR="000716C9" w:rsidRDefault="000716C9" w:rsidP="000716C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2DEDD9C0" w14:textId="77777777" w:rsidR="000716C9" w:rsidRDefault="000716C9" w:rsidP="000716C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18C76CB9" w14:textId="77777777" w:rsidR="000716C9" w:rsidRDefault="000716C9" w:rsidP="000716C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35A2C41C" w14:textId="77777777" w:rsidR="000716C9" w:rsidRDefault="000716C9" w:rsidP="000716C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404A23EA" w14:textId="77777777" w:rsidR="000716C9" w:rsidRDefault="000716C9" w:rsidP="000716C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77509541" w14:textId="77777777" w:rsidR="000716C9" w:rsidRPr="00EC6586" w:rsidRDefault="000716C9" w:rsidP="000716C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697AE93A" w14:textId="77777777" w:rsidR="000716C9" w:rsidRDefault="000716C9" w:rsidP="000716C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2B5257C6" w14:textId="77777777" w:rsidR="000716C9" w:rsidRDefault="000716C9" w:rsidP="000716C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10FE0A85" w14:textId="77777777" w:rsidR="000716C9" w:rsidRDefault="000716C9" w:rsidP="000716C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7CE63DA5" w14:textId="77777777" w:rsidR="000716C9" w:rsidRPr="00AE4EA5" w:rsidRDefault="000716C9" w:rsidP="000716C9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1F93BB3A" w14:textId="77777777" w:rsidR="00B21669" w:rsidRDefault="00B21669"/>
    <w:sectPr w:rsidR="00B216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25D58" w14:textId="77777777" w:rsidR="00FF6ECB" w:rsidRDefault="00FF6ECB" w:rsidP="0002570B">
      <w:pPr>
        <w:spacing w:after="0" w:line="240" w:lineRule="auto"/>
      </w:pPr>
      <w:r>
        <w:separator/>
      </w:r>
    </w:p>
  </w:endnote>
  <w:endnote w:type="continuationSeparator" w:id="0">
    <w:p w14:paraId="76150A1B" w14:textId="77777777" w:rsidR="00FF6ECB" w:rsidRDefault="00FF6ECB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60216" w14:textId="77777777" w:rsidR="00E76C36" w:rsidRDefault="00E76C3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323B615D" w14:textId="77777777" w:rsidTr="002D563F">
      <w:tc>
        <w:tcPr>
          <w:tcW w:w="2547" w:type="dxa"/>
          <w:vAlign w:val="center"/>
        </w:tcPr>
        <w:p w14:paraId="55CC9BE3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58524EA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FE5E97D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28D10EAC" w14:textId="77777777" w:rsidTr="00E76C36">
      <w:trPr>
        <w:trHeight w:val="373"/>
      </w:trPr>
      <w:tc>
        <w:tcPr>
          <w:tcW w:w="2547" w:type="dxa"/>
          <w:vAlign w:val="center"/>
        </w:tcPr>
        <w:p w14:paraId="2B12F77E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11AD53EC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179529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666213C4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proofErr w:type="gramStart"/>
          <w:r w:rsidRPr="00A745AD">
            <w:rPr>
              <w:b/>
              <w:bCs/>
              <w:sz w:val="14"/>
              <w:szCs w:val="14"/>
              <w:lang w:eastAsia="es-MX"/>
            </w:rPr>
            <w:t>GRANADOS  MARTINEZ</w:t>
          </w:r>
          <w:proofErr w:type="gramEnd"/>
        </w:p>
        <w:p w14:paraId="5B9D26C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36E5CC08" w14:textId="03595F93" w:rsidR="002D563F" w:rsidRDefault="00F646AF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772CA610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0F96" w14:textId="77777777" w:rsidR="00E76C36" w:rsidRDefault="00E76C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D954" w14:textId="77777777" w:rsidR="00FF6ECB" w:rsidRDefault="00FF6ECB" w:rsidP="0002570B">
      <w:pPr>
        <w:spacing w:after="0" w:line="240" w:lineRule="auto"/>
      </w:pPr>
      <w:r>
        <w:separator/>
      </w:r>
    </w:p>
  </w:footnote>
  <w:footnote w:type="continuationSeparator" w:id="0">
    <w:p w14:paraId="365E1098" w14:textId="77777777" w:rsidR="00FF6ECB" w:rsidRDefault="00FF6ECB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EF6C6" w14:textId="77777777" w:rsidR="00E76C36" w:rsidRDefault="00E76C3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6B7723DE" w14:textId="77777777" w:rsidTr="00D249C8">
      <w:tc>
        <w:tcPr>
          <w:tcW w:w="2942" w:type="dxa"/>
        </w:tcPr>
        <w:p w14:paraId="3D623760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77C4B791" wp14:editId="50C326BE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7BF3414D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3E1D2899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FAB58B5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54A7EF43" w14:textId="77777777" w:rsidR="0002570B" w:rsidRDefault="0002570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90983" w14:textId="77777777" w:rsidR="00E76C36" w:rsidRDefault="00E76C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385C29"/>
    <w:multiLevelType w:val="hybridMultilevel"/>
    <w:tmpl w:val="86E0C5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716C9"/>
    <w:rsid w:val="00147877"/>
    <w:rsid w:val="002D563F"/>
    <w:rsid w:val="00377363"/>
    <w:rsid w:val="003E4DDB"/>
    <w:rsid w:val="00461EE9"/>
    <w:rsid w:val="00642DCF"/>
    <w:rsid w:val="00654F7B"/>
    <w:rsid w:val="006B5303"/>
    <w:rsid w:val="006D119C"/>
    <w:rsid w:val="00712CF0"/>
    <w:rsid w:val="00764B7F"/>
    <w:rsid w:val="008D1685"/>
    <w:rsid w:val="00984712"/>
    <w:rsid w:val="009A2F9B"/>
    <w:rsid w:val="00B21669"/>
    <w:rsid w:val="00BF507A"/>
    <w:rsid w:val="00CC4F80"/>
    <w:rsid w:val="00CC77E7"/>
    <w:rsid w:val="00DE59D2"/>
    <w:rsid w:val="00E76C36"/>
    <w:rsid w:val="00F646AF"/>
    <w:rsid w:val="00FD0751"/>
    <w:rsid w:val="00FE3472"/>
    <w:rsid w:val="00FF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3497D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77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3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6</cp:revision>
  <cp:lastPrinted>2022-01-21T21:09:00Z</cp:lastPrinted>
  <dcterms:created xsi:type="dcterms:W3CDTF">2022-01-03T19:36:00Z</dcterms:created>
  <dcterms:modified xsi:type="dcterms:W3CDTF">2022-01-21T21:19:00Z</dcterms:modified>
</cp:coreProperties>
</file>