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700"/>
        <w:gridCol w:w="582"/>
        <w:gridCol w:w="99"/>
        <w:gridCol w:w="11"/>
        <w:gridCol w:w="4822"/>
        <w:gridCol w:w="32"/>
      </w:tblGrid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86DD1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186DD1" w:rsidRPr="0045523E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186DD1" w:rsidRPr="0045523E" w:rsidRDefault="00186D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:rsidR="00186DD1" w:rsidRPr="0045523E" w:rsidRDefault="00186DD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Conductor Mecánico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:rsidR="00186DD1" w:rsidRPr="0045523E" w:rsidRDefault="00186DD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4103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:rsidR="00186DD1" w:rsidRPr="0045523E" w:rsidRDefault="00186DD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21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:rsidR="00186DD1" w:rsidRPr="0045523E" w:rsidRDefault="00186DD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Uno (01)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Libre Nombramiento y Remoción </w:t>
            </w:r>
            <w:r w:rsidRPr="0045523E">
              <w:rPr>
                <w:rFonts w:ascii="Arial" w:eastAsia="Arial Unicode MS" w:hAnsi="Arial" w:cs="Arial"/>
                <w:noProof/>
              </w:rPr>
              <w:t xml:space="preserve"> 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86DD1" w:rsidRPr="0045523E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186DD1" w:rsidRPr="0045523E" w:rsidRDefault="00186DD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86DD1" w:rsidRPr="0045523E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186DD1" w:rsidRPr="0045523E" w:rsidRDefault="00186DD1" w:rsidP="00D65E52">
            <w:pPr>
              <w:spacing w:after="0"/>
              <w:rPr>
                <w:rFonts w:ascii="Arial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Transportar al Director General de la Corporación en forma responsable y oportuna cumpliendo con la normatividad legal vigente.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Pr="0045523E" w:rsidRDefault="00186DD1" w:rsidP="00186DD1">
            <w:pPr>
              <w:pStyle w:val="Ttulo1"/>
              <w:numPr>
                <w:ilvl w:val="0"/>
                <w:numId w:val="12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186DD1" w:rsidRPr="000E3DF2" w:rsidRDefault="00186DD1" w:rsidP="00D65E52">
            <w:pPr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Arial" w:hAnsi="Arial" w:cs="Arial"/>
              </w:rPr>
            </w:pP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1. Prestar el servicio de conducción de vehículo según necesidades institucionales.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2. Transportar a los funcionarios y/o al personal particular  y permanecer dispuesto a cumplir sus funciones en el momento que sea solicitado.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3. Realizar las labores relacionadas con el cuidado y buena presentación del vehículo asignado y reportar oportunamente sobre las fallas mecánicas del mismo.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4. Solicitar a quien corresponda la ejecución de las reparaciones que requiera el vehículo.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 xml:space="preserve">5. Responder por el inventario y buen uso del equipo de herramientas, botiquín, elementos de </w:t>
            </w:r>
            <w:proofErr w:type="gramStart"/>
            <w:r w:rsidRPr="000E3DF2">
              <w:rPr>
                <w:rFonts w:ascii="Arial" w:eastAsia="Arial Unicode MS" w:hAnsi="Arial" w:cs="Arial"/>
              </w:rPr>
              <w:t>seguridad vial y repuestos</w:t>
            </w:r>
            <w:proofErr w:type="gramEnd"/>
            <w:r w:rsidRPr="000E3DF2">
              <w:rPr>
                <w:rFonts w:ascii="Arial" w:eastAsia="Arial Unicode MS" w:hAnsi="Arial" w:cs="Arial"/>
              </w:rPr>
              <w:t xml:space="preserve"> que le sean asignados e informar en caso de extravío o deterioro de los mismos.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6. Permanecer en disponibilidad de servicio el tiempo que sea necesario cuando las necesidades del servicio así lo requieran con el fin de cumplir oportuna y confiablemente los compromisos de la Entidad.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7. Informar a tiempo sobre el vencimiento de los documentos obligatorios para transitar el automotor y colaborar con los trámites que sean necesarios.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 xml:space="preserve">8. Participar en los grupos de trabajo que conforme la Entidad para la ejecución de proyectos </w:t>
            </w:r>
            <w:r w:rsidRPr="000E3DF2">
              <w:rPr>
                <w:rFonts w:ascii="Arial" w:eastAsia="Arial Unicode MS" w:hAnsi="Arial" w:cs="Arial"/>
              </w:rPr>
              <w:lastRenderedPageBreak/>
              <w:t>tendientes a cumplir con eficacia y eficiencia de la misión institucional.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9. Responder por la seguridad del vehículo a su cargo e informar a quien corresponda, sobre los accidentes e irregularidades ocurridos durante el cumplimiento de sus funciones.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10. Velar por la integridad y seguridad de las personas que moviliza y dar un trato cortés y respetuoso a los pasajeros.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11. 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0E3DF2" w:rsidRPr="000E3DF2" w:rsidRDefault="000E3DF2" w:rsidP="000E3DF2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12. Guardar discreción y reserva en todas las actividades que por razón del cargo se le encomienden.</w:t>
            </w:r>
          </w:p>
          <w:p w:rsidR="000E3DF2" w:rsidRPr="000E3DF2" w:rsidRDefault="000E3DF2" w:rsidP="000E3DF2">
            <w:pPr>
              <w:jc w:val="both"/>
              <w:rPr>
                <w:rFonts w:ascii="Arial" w:eastAsia="Arial Unicode MS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13. Diligenciar y entregar dentro de los términos establecidos todos los formatos, plantillas y demás documentos inherentes al cumplimiento del PESV y de las resultantes del desempeño propio de sus funciones.</w:t>
            </w:r>
          </w:p>
          <w:p w:rsidR="00186DD1" w:rsidRPr="000E3DF2" w:rsidRDefault="000E3DF2" w:rsidP="000E3DF2">
            <w:pPr>
              <w:spacing w:after="0" w:line="240" w:lineRule="auto"/>
              <w:rPr>
                <w:rFonts w:ascii="Arial" w:hAnsi="Arial" w:cs="Arial"/>
              </w:rPr>
            </w:pPr>
            <w:r w:rsidRPr="000E3DF2">
              <w:rPr>
                <w:rFonts w:ascii="Arial" w:eastAsia="Arial Unicode MS" w:hAnsi="Arial" w:cs="Arial"/>
              </w:rPr>
              <w:t>14. Las demás funciones asignadas por la autoridad competente, de acuerdo con el nivel, la naturaleza y el área de desempeño del cargo.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Pr="000E3DF2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0E3DF2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186DD1" w:rsidRPr="000E3DF2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0E3DF2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 xml:space="preserve">1. Mecánica </w:t>
            </w:r>
            <w:proofErr w:type="spellStart"/>
            <w:r w:rsidRPr="00316A43">
              <w:rPr>
                <w:rFonts w:ascii="Arial" w:eastAsia="Arial Unicode MS" w:hAnsi="Arial" w:cs="Arial"/>
              </w:rPr>
              <w:t>Automotríz</w:t>
            </w:r>
            <w:proofErr w:type="spellEnd"/>
            <w:r w:rsidRPr="00316A43">
              <w:rPr>
                <w:rFonts w:ascii="Arial" w:eastAsia="Arial Unicode MS" w:hAnsi="Arial" w:cs="Arial"/>
              </w:rPr>
              <w:t xml:space="preserve"> básica</w:t>
            </w:r>
          </w:p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2. Normatividad básica de tránsito y transporte.</w:t>
            </w:r>
          </w:p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3. Medidas de seguridad en transporte de personas importantes y valores.</w:t>
            </w:r>
          </w:p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4. Primeros auxilios</w:t>
            </w:r>
          </w:p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5. Manejo defensivo de vehículos.</w:t>
            </w:r>
          </w:p>
          <w:p w:rsidR="00186DD1" w:rsidRPr="00316A43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6. Plan de Seguridad Vial.</w:t>
            </w:r>
          </w:p>
          <w:p w:rsidR="00186DD1" w:rsidRPr="0045523E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316A43">
              <w:rPr>
                <w:rFonts w:ascii="Arial" w:eastAsia="Arial Unicode MS" w:hAnsi="Arial" w:cs="Arial"/>
              </w:rPr>
              <w:t>7. Conocimiento de las vías y carreteras del Departamento del Magdalena.</w:t>
            </w:r>
          </w:p>
        </w:tc>
      </w:tr>
      <w:tr w:rsidR="00186DD1" w:rsidRPr="0045523E" w:rsidTr="00D65E52">
        <w:trPr>
          <w:gridBefore w:val="1"/>
          <w:wBefore w:w="38" w:type="dxa"/>
        </w:trPr>
        <w:tc>
          <w:tcPr>
            <w:tcW w:w="924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86DD1" w:rsidRPr="0045523E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186DD1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54" w:type="dxa"/>
            <w:gridSpan w:val="2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86DD1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bottom w:val="thinThickSmallGap" w:sz="24" w:space="0" w:color="auto"/>
            </w:tcBorders>
          </w:tcPr>
          <w:p w:rsidR="00186DD1" w:rsidRPr="0045523E" w:rsidRDefault="00186D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Aprobación de un año (1) año de educación superior de pregrado. </w:t>
            </w:r>
            <w:r w:rsidRPr="004552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854" w:type="dxa"/>
            <w:gridSpan w:val="2"/>
            <w:tcBorders>
              <w:bottom w:val="thinThickSmallGap" w:sz="24" w:space="0" w:color="auto"/>
            </w:tcBorders>
          </w:tcPr>
          <w:p w:rsidR="00186DD1" w:rsidRPr="0045523E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186DD1" w:rsidRPr="0045523E" w:rsidTr="00D65E52">
        <w:trPr>
          <w:gridBefore w:val="1"/>
          <w:wBefore w:w="38" w:type="dxa"/>
          <w:tblHeader/>
        </w:trPr>
        <w:tc>
          <w:tcPr>
            <w:tcW w:w="924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</w:p>
          <w:p w:rsidR="00186DD1" w:rsidRPr="0045523E" w:rsidRDefault="00186D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ALTERNATIVA</w:t>
            </w:r>
          </w:p>
        </w:tc>
      </w:tr>
      <w:tr w:rsidR="00186DD1" w:rsidRPr="0045523E" w:rsidTr="00D65E52">
        <w:trPr>
          <w:gridBefore w:val="1"/>
          <w:wBefore w:w="38" w:type="dxa"/>
          <w:tblHeader/>
        </w:trPr>
        <w:tc>
          <w:tcPr>
            <w:tcW w:w="4392" w:type="dxa"/>
            <w:gridSpan w:val="4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854" w:type="dxa"/>
            <w:gridSpan w:val="2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186DD1" w:rsidRPr="0045523E" w:rsidTr="00D65E52">
        <w:trPr>
          <w:gridBefore w:val="1"/>
          <w:wBefore w:w="38" w:type="dxa"/>
          <w:tblHeader/>
        </w:trPr>
        <w:tc>
          <w:tcPr>
            <w:tcW w:w="4381" w:type="dxa"/>
            <w:gridSpan w:val="3"/>
            <w:tcBorders>
              <w:bottom w:val="thinThickSmallGap" w:sz="24" w:space="0" w:color="auto"/>
            </w:tcBorders>
          </w:tcPr>
          <w:p w:rsidR="00186DD1" w:rsidRPr="00316A43" w:rsidRDefault="00186DD1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16A43">
              <w:rPr>
                <w:rFonts w:ascii="Arial" w:eastAsia="Arial Unicode MS" w:hAnsi="Arial" w:cs="Arial"/>
                <w:sz w:val="22"/>
                <w:szCs w:val="22"/>
              </w:rPr>
              <w:t>No Aplica</w:t>
            </w:r>
          </w:p>
        </w:tc>
        <w:tc>
          <w:tcPr>
            <w:tcW w:w="4865" w:type="dxa"/>
            <w:gridSpan w:val="3"/>
            <w:tcBorders>
              <w:bottom w:val="thinThickSmallGap" w:sz="24" w:space="0" w:color="auto"/>
            </w:tcBorders>
            <w:vAlign w:val="center"/>
          </w:tcPr>
          <w:p w:rsidR="00186DD1" w:rsidRPr="0045523E" w:rsidRDefault="00186DD1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Aplica</w:t>
            </w:r>
          </w:p>
        </w:tc>
      </w:tr>
      <w:tr w:rsidR="00186DD1" w:rsidRPr="0045523E" w:rsidTr="00D65E52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186DD1" w:rsidRDefault="00186DD1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186DD1" w:rsidRPr="0045523E" w:rsidRDefault="00186DD1" w:rsidP="00186DD1">
            <w:pPr>
              <w:numPr>
                <w:ilvl w:val="0"/>
                <w:numId w:val="12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gridSpan w:val="3"/>
            <w:tcBorders>
              <w:top w:val="thickThinSmallGap" w:sz="24" w:space="0" w:color="auto"/>
            </w:tcBorders>
          </w:tcPr>
          <w:p w:rsidR="00186DD1" w:rsidRPr="0045523E" w:rsidRDefault="00186DD1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86DD1" w:rsidRPr="0045523E" w:rsidTr="00D65E52">
        <w:trPr>
          <w:gridAfter w:val="1"/>
          <w:wAfter w:w="32" w:type="dxa"/>
          <w:tblHeader/>
        </w:trPr>
        <w:tc>
          <w:tcPr>
            <w:tcW w:w="4320" w:type="dxa"/>
            <w:gridSpan w:val="3"/>
          </w:tcPr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  <w:gridSpan w:val="3"/>
          </w:tcPr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186DD1" w:rsidRDefault="00186DD1" w:rsidP="00186DD1">
            <w:pPr>
              <w:numPr>
                <w:ilvl w:val="0"/>
                <w:numId w:val="2"/>
              </w:numPr>
              <w:suppressAutoHyphens/>
              <w:spacing w:after="0" w:line="256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186DD1" w:rsidRDefault="00186DD1" w:rsidP="00D65E52">
            <w:pPr>
              <w:suppressAutoHyphens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BC" w:rsidRDefault="00186DBC" w:rsidP="0002570B">
      <w:pPr>
        <w:spacing w:after="0" w:line="240" w:lineRule="auto"/>
      </w:pPr>
      <w:r>
        <w:separator/>
      </w:r>
    </w:p>
  </w:endnote>
  <w:endnote w:type="continuationSeparator" w:id="0">
    <w:p w:rsidR="00186DBC" w:rsidRDefault="00186DBC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F817EC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BC" w:rsidRDefault="00186DBC" w:rsidP="0002570B">
      <w:pPr>
        <w:spacing w:after="0" w:line="240" w:lineRule="auto"/>
      </w:pPr>
      <w:r>
        <w:separator/>
      </w:r>
    </w:p>
  </w:footnote>
  <w:footnote w:type="continuationSeparator" w:id="0">
    <w:p w:rsidR="00186DBC" w:rsidRDefault="00186DBC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3DF2"/>
    <w:rsid w:val="000E5DF3"/>
    <w:rsid w:val="00186DBC"/>
    <w:rsid w:val="00186DD1"/>
    <w:rsid w:val="002717E7"/>
    <w:rsid w:val="002D563F"/>
    <w:rsid w:val="00353AFF"/>
    <w:rsid w:val="00392C7C"/>
    <w:rsid w:val="003A66F2"/>
    <w:rsid w:val="003D1089"/>
    <w:rsid w:val="0041374C"/>
    <w:rsid w:val="006B4AF7"/>
    <w:rsid w:val="00814D7E"/>
    <w:rsid w:val="00833305"/>
    <w:rsid w:val="00B21669"/>
    <w:rsid w:val="00BF507A"/>
    <w:rsid w:val="00EE4DFA"/>
    <w:rsid w:val="00F8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2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2C7C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92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92C7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559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5</cp:revision>
  <cp:lastPrinted>2022-01-22T00:36:00Z</cp:lastPrinted>
  <dcterms:created xsi:type="dcterms:W3CDTF">2018-08-15T15:27:00Z</dcterms:created>
  <dcterms:modified xsi:type="dcterms:W3CDTF">2022-01-22T00:38:00Z</dcterms:modified>
</cp:coreProperties>
</file>