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E538" w14:textId="77777777" w:rsidR="006874C2" w:rsidRDefault="006874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3729"/>
        <w:gridCol w:w="559"/>
        <w:gridCol w:w="4920"/>
        <w:gridCol w:w="22"/>
      </w:tblGrid>
      <w:tr w:rsidR="006874C2" w14:paraId="42E2EC4D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26AA80A5" w14:textId="77777777" w:rsidR="006874C2" w:rsidRDefault="006874C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615F19C" w14:textId="77777777" w:rsidR="006874C2" w:rsidRDefault="0014047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6874C2" w14:paraId="155D2080" w14:textId="77777777">
        <w:trPr>
          <w:gridBefore w:val="1"/>
          <w:wBefore w:w="22" w:type="dxa"/>
        </w:trPr>
        <w:tc>
          <w:tcPr>
            <w:tcW w:w="3738" w:type="dxa"/>
            <w:tcBorders>
              <w:top w:val="single" w:sz="24" w:space="0" w:color="000000"/>
            </w:tcBorders>
          </w:tcPr>
          <w:p w14:paraId="16901EEA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31FEC1CA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6874C2" w14:paraId="22BB05B1" w14:textId="77777777">
        <w:trPr>
          <w:gridBefore w:val="1"/>
          <w:wBefore w:w="22" w:type="dxa"/>
        </w:trPr>
        <w:tc>
          <w:tcPr>
            <w:tcW w:w="3738" w:type="dxa"/>
          </w:tcPr>
          <w:p w14:paraId="30B4983B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B40DF16" w14:textId="18C0CBED" w:rsidR="006874C2" w:rsidRDefault="007B3A07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 ESPECIALIZADO</w:t>
            </w:r>
          </w:p>
        </w:tc>
      </w:tr>
      <w:tr w:rsidR="006874C2" w14:paraId="547B80A9" w14:textId="77777777">
        <w:trPr>
          <w:gridBefore w:val="1"/>
          <w:wBefore w:w="22" w:type="dxa"/>
        </w:trPr>
        <w:tc>
          <w:tcPr>
            <w:tcW w:w="3738" w:type="dxa"/>
          </w:tcPr>
          <w:p w14:paraId="7BD621B4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0D7DE64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2028</w:t>
            </w:r>
          </w:p>
        </w:tc>
      </w:tr>
      <w:tr w:rsidR="006874C2" w14:paraId="16EC0C9C" w14:textId="77777777">
        <w:trPr>
          <w:gridBefore w:val="1"/>
          <w:wBefore w:w="22" w:type="dxa"/>
        </w:trPr>
        <w:tc>
          <w:tcPr>
            <w:tcW w:w="3738" w:type="dxa"/>
          </w:tcPr>
          <w:p w14:paraId="2103C789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90A9B14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6874C2" w14:paraId="5FF921DC" w14:textId="77777777">
        <w:trPr>
          <w:gridBefore w:val="1"/>
          <w:wBefore w:w="22" w:type="dxa"/>
        </w:trPr>
        <w:tc>
          <w:tcPr>
            <w:tcW w:w="3738" w:type="dxa"/>
          </w:tcPr>
          <w:p w14:paraId="78AC74F1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B0F2B34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Once (11) </w:t>
            </w:r>
          </w:p>
        </w:tc>
      </w:tr>
      <w:tr w:rsidR="006874C2" w14:paraId="37590AAE" w14:textId="77777777">
        <w:trPr>
          <w:gridBefore w:val="1"/>
          <w:wBefore w:w="22" w:type="dxa"/>
        </w:trPr>
        <w:tc>
          <w:tcPr>
            <w:tcW w:w="3738" w:type="dxa"/>
          </w:tcPr>
          <w:p w14:paraId="7394E90F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32BDD31F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6874C2" w14:paraId="79029FF8" w14:textId="77777777">
        <w:trPr>
          <w:gridBefore w:val="1"/>
          <w:wBefore w:w="22" w:type="dxa"/>
        </w:trPr>
        <w:tc>
          <w:tcPr>
            <w:tcW w:w="3738" w:type="dxa"/>
            <w:tcBorders>
              <w:bottom w:val="single" w:sz="6" w:space="0" w:color="000000"/>
            </w:tcBorders>
          </w:tcPr>
          <w:p w14:paraId="6DFB7473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62AF454E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6874C2" w14:paraId="11A63847" w14:textId="77777777">
        <w:trPr>
          <w:gridBefore w:val="1"/>
          <w:wBefore w:w="22" w:type="dxa"/>
        </w:trPr>
        <w:tc>
          <w:tcPr>
            <w:tcW w:w="3738" w:type="dxa"/>
            <w:tcBorders>
              <w:bottom w:val="single" w:sz="4" w:space="0" w:color="000000"/>
            </w:tcBorders>
          </w:tcPr>
          <w:p w14:paraId="74BFD6BD" w14:textId="77777777" w:rsidR="006874C2" w:rsidRDefault="0014047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7E9E155B" w14:textId="77777777" w:rsidR="006874C2" w:rsidRDefault="00140472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Quien Ejerza la Supervisión Directa</w:t>
            </w:r>
          </w:p>
        </w:tc>
      </w:tr>
      <w:tr w:rsidR="006874C2" w14:paraId="598E325B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0C9A4C8" w14:textId="77777777" w:rsidR="006874C2" w:rsidRDefault="006874C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2C34DD8" w14:textId="77777777" w:rsidR="006874C2" w:rsidRDefault="0014047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6874C2" w14:paraId="096D2083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DAB615E" w14:textId="77777777" w:rsidR="006874C2" w:rsidRDefault="006874C2" w:rsidP="007B3A07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32C34CFC" w14:textId="77777777" w:rsidR="006874C2" w:rsidRDefault="0014047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SUBDIRECCION DE GESTION AMBIENTAL</w:t>
            </w:r>
          </w:p>
        </w:tc>
      </w:tr>
      <w:tr w:rsidR="006874C2" w14:paraId="03C5AF38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A850793" w14:textId="77777777" w:rsidR="006874C2" w:rsidRDefault="006874C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1C805EE8" w14:textId="77777777" w:rsidR="006874C2" w:rsidRDefault="0014047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6874C2" w14:paraId="08C72D0F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716AB4C" w14:textId="77777777" w:rsidR="00FB025C" w:rsidRDefault="00FB025C" w:rsidP="00262347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  <w:p w14:paraId="2E6F590B" w14:textId="00B7D297" w:rsidR="006874C2" w:rsidRDefault="00140472" w:rsidP="00262347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Promover y realizar integralmente las acciones técnicas para el ejercicio de la </w:t>
            </w:r>
            <w:r w:rsidR="007B3A07">
              <w:rPr>
                <w:rFonts w:ascii="Arial" w:eastAsia="Arial" w:hAnsi="Arial" w:cs="Arial"/>
              </w:rPr>
              <w:t>función de</w:t>
            </w:r>
            <w:r>
              <w:rPr>
                <w:rFonts w:ascii="Arial" w:eastAsia="Arial" w:hAnsi="Arial" w:cs="Arial"/>
              </w:rPr>
              <w:t xml:space="preserve"> máxima autoridad ambiental en el área de jurisdicción de la entidad, de acuerdo con </w:t>
            </w:r>
            <w:r w:rsidR="00262347">
              <w:rPr>
                <w:rFonts w:ascii="Arial" w:eastAsia="Arial" w:hAnsi="Arial" w:cs="Arial"/>
              </w:rPr>
              <w:t>la normatividad legal vigente</w:t>
            </w:r>
            <w:r>
              <w:rPr>
                <w:rFonts w:ascii="Arial" w:eastAsia="Arial" w:hAnsi="Arial" w:cs="Arial"/>
              </w:rPr>
              <w:t xml:space="preserve"> y conforme a los criterios y directrices trazadas por el Ministerio de Ambiente y la Corporación.</w:t>
            </w:r>
          </w:p>
          <w:p w14:paraId="6BA3DFA2" w14:textId="17B8FA84" w:rsidR="00FB025C" w:rsidRPr="007B3A07" w:rsidRDefault="00FB025C" w:rsidP="00262347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6874C2" w14:paraId="69195F67" w14:textId="7777777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C185ECE" w14:textId="77777777" w:rsidR="006874C2" w:rsidRDefault="006874C2">
            <w:pPr>
              <w:keepNext/>
              <w:tabs>
                <w:tab w:val="left" w:pos="1335"/>
                <w:tab w:val="center" w:pos="4556"/>
              </w:tabs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DF9F42E" w14:textId="77777777" w:rsidR="006874C2" w:rsidRDefault="00140472">
            <w:pPr>
              <w:keepNext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 FUNCIONES ESENCIALES</w:t>
            </w:r>
          </w:p>
        </w:tc>
      </w:tr>
      <w:tr w:rsidR="007B3A07" w14:paraId="2ED08B79" w14:textId="77777777" w:rsidTr="007B3A07">
        <w:trPr>
          <w:gridBefore w:val="1"/>
          <w:wBefore w:w="22" w:type="dxa"/>
        </w:trPr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23682D0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AB74A4">
              <w:rPr>
                <w:rFonts w:ascii="Arial" w:hAnsi="Arial" w:cs="Arial"/>
              </w:rPr>
              <w:t>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ambiente, de acuerdo con la normatividad vigente y aplicable.</w:t>
            </w:r>
          </w:p>
          <w:p w14:paraId="304558A7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AB74A4">
              <w:rPr>
                <w:rFonts w:ascii="Arial" w:hAnsi="Arial" w:cs="Arial"/>
              </w:rPr>
              <w:t>Proyectar los conceptos técnicos que sirvan como fundamento de los actos administrativos que ordenen la imposición, prevención y sanción, con sujeción a las regulaciones pertinentes y la normatividad vigente.</w:t>
            </w:r>
          </w:p>
          <w:p w14:paraId="6F66D881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AB74A4">
              <w:rPr>
                <w:rFonts w:ascii="Arial" w:hAnsi="Arial" w:cs="Arial"/>
              </w:rPr>
              <w:t xml:space="preserve">Realizar la inscripción, validación, transmisión y mantener actualizado el </w:t>
            </w:r>
            <w:r w:rsidRPr="00AB74A4">
              <w:rPr>
                <w:rFonts w:ascii="Arial" w:hAnsi="Arial" w:cs="Arial"/>
                <w:shd w:val="clear" w:color="auto" w:fill="FFFFFF"/>
              </w:rPr>
              <w:t>Subsistema de Información Sobre Uso de Recursos Naturales Renovables (SIUR) en lo que respecta al Registro de Generadores de Residuos Peligrosos –Respel, RUA Manufacturero y el Inventario de Bifenilos Policlorados ante el IDEAM.</w:t>
            </w:r>
          </w:p>
          <w:p w14:paraId="578CC4E6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  <w:shd w:val="clear" w:color="auto" w:fill="FFFFFF"/>
              </w:rPr>
              <w:t>Realizar el seguimiento y control a los usuarios del Subsistema de Información sobre uso de recursos naturales renovables (SIUR) para cumplir con la normatividad ambiental que soporta todos estos inventarios ante el IDEAM.</w:t>
            </w:r>
          </w:p>
          <w:p w14:paraId="4E6A8518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  <w:shd w:val="clear" w:color="auto" w:fill="FFFFFF"/>
              </w:rPr>
              <w:lastRenderedPageBreak/>
              <w:t>Desarrollar jornadas articuladas con los programas posconsumo de manera articulada con la comunidad y entidades.</w:t>
            </w:r>
          </w:p>
          <w:p w14:paraId="6780C5E1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Brindar apoyo técnico a las entidades territoriales en la elaboración de proyectos en materia ambiental.</w:t>
            </w:r>
          </w:p>
          <w:p w14:paraId="5234329C" w14:textId="5A377D08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 xml:space="preserve">Resolver las peticiones, quejas, reclamos y denuncias – PQRD que sean de competencia de la </w:t>
            </w:r>
            <w:r w:rsidR="00EF2F33" w:rsidRPr="00AB74A4">
              <w:rPr>
                <w:rFonts w:ascii="Arial" w:hAnsi="Arial" w:cs="Arial"/>
              </w:rPr>
              <w:t xml:space="preserve">Subdirección </w:t>
            </w:r>
            <w:r w:rsidR="00EF2F33">
              <w:rPr>
                <w:rFonts w:ascii="Arial" w:hAnsi="Arial" w:cs="Arial"/>
              </w:rPr>
              <w:t>d</w:t>
            </w:r>
            <w:r w:rsidR="00EF2F33" w:rsidRPr="00AB74A4">
              <w:rPr>
                <w:rFonts w:ascii="Arial" w:hAnsi="Arial" w:cs="Arial"/>
              </w:rPr>
              <w:t xml:space="preserve">e Gestión Ambiental </w:t>
            </w:r>
            <w:r w:rsidRPr="00AB74A4">
              <w:rPr>
                <w:rFonts w:ascii="Arial" w:hAnsi="Arial" w:cs="Arial"/>
              </w:rPr>
              <w:t>de manera oportuna, eficiente y eficaz.</w:t>
            </w:r>
          </w:p>
          <w:p w14:paraId="37867DC3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  <w:shd w:val="clear" w:color="auto" w:fill="FFFFFF"/>
              </w:rPr>
              <w:t>Velar por el cumplimiento de las obligaciones en las supervisiones asignadas de contratos y/o convenios interinstitucionales que sean delegados</w:t>
            </w:r>
          </w:p>
          <w:p w14:paraId="3D937BAE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Proyectar, recomendar y desarrollar las acciones que deban adoptarse para el logro de los objetivos y las metas de la dependencia propuestas en el Plan de Acción Institucional y/o el Plan Operativo del área de su desempeño.</w:t>
            </w:r>
          </w:p>
          <w:p w14:paraId="5DFC93E2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Suministrar a la Oficina Jurídica o a quien ésta delegue la información relacionada con los trámites ambientales que se requiera para la defensa judicial en los procesos en que sea parte la Corporación.</w:t>
            </w:r>
          </w:p>
          <w:p w14:paraId="3DC21E7E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Acompañar a la Entidad a las reuniones comités cuando sea convocado o delegado.</w:t>
            </w:r>
          </w:p>
          <w:p w14:paraId="5B1895FF" w14:textId="77777777" w:rsidR="007B3A07" w:rsidRPr="00AB74A4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7DDF78D5" w14:textId="77777777" w:rsidR="007B3A07" w:rsidRPr="007B3A07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AB74A4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la misión institucional.</w:t>
            </w:r>
          </w:p>
          <w:p w14:paraId="275C370F" w14:textId="77777777" w:rsidR="007B3A07" w:rsidRPr="00FB025C" w:rsidRDefault="007B3A07" w:rsidP="00262347">
            <w:pPr>
              <w:pStyle w:val="Prrafodelista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  <w:shd w:val="clear" w:color="auto" w:fill="FFFFFF"/>
              </w:rPr>
            </w:pPr>
            <w:r w:rsidRPr="007B3A07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  <w:p w14:paraId="3F7962D0" w14:textId="76FB7248" w:rsidR="00FB025C" w:rsidRPr="007B3A07" w:rsidRDefault="00FB025C" w:rsidP="00FB025C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  <w:shd w:val="clear" w:color="auto" w:fill="FFFFFF"/>
              </w:rPr>
            </w:pPr>
          </w:p>
        </w:tc>
      </w:tr>
      <w:tr w:rsidR="006874C2" w14:paraId="05627AAE" w14:textId="77777777">
        <w:trPr>
          <w:gridAfter w:val="1"/>
          <w:wAfter w:w="22" w:type="dxa"/>
        </w:trPr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1183667E" w14:textId="77777777" w:rsidR="006874C2" w:rsidRDefault="006874C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8FFB8D3" w14:textId="77777777" w:rsidR="006874C2" w:rsidRDefault="0014047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CONOCIMIENTOS ESENCIALES</w:t>
            </w:r>
          </w:p>
        </w:tc>
      </w:tr>
      <w:tr w:rsidR="00F152EA" w14:paraId="01D784AC" w14:textId="77777777" w:rsidTr="00F152EA">
        <w:trPr>
          <w:gridAfter w:val="1"/>
          <w:wAfter w:w="22" w:type="dxa"/>
        </w:trPr>
        <w:tc>
          <w:tcPr>
            <w:tcW w:w="9230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49DE9945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 xml:space="preserve">1. Constitución Política Colombia 1991. </w:t>
            </w:r>
          </w:p>
          <w:p w14:paraId="7BAAC78D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2. Contratación Estatal</w:t>
            </w:r>
          </w:p>
          <w:p w14:paraId="61B6641B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3. Normatividad sobre peticiones, quejas, reclamos y denuncias</w:t>
            </w:r>
          </w:p>
          <w:p w14:paraId="2D2B51A0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4. Políticas de atención al ciudadano</w:t>
            </w:r>
          </w:p>
          <w:p w14:paraId="71E73D97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5. Políticas públicas aplicables a la Corporación</w:t>
            </w:r>
          </w:p>
          <w:p w14:paraId="4F32BB39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68454CCD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7. Normatividad Ambiental.</w:t>
            </w:r>
          </w:p>
          <w:p w14:paraId="45A03F2C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8. Vigilancia y control y seguimiento de permisos ambientales.</w:t>
            </w:r>
          </w:p>
          <w:p w14:paraId="2FA447A3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9. Permisos y Trámites ambientales</w:t>
            </w:r>
          </w:p>
          <w:p w14:paraId="4C5D0B16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10. Régimen Sancionatorio Ambiental</w:t>
            </w:r>
          </w:p>
          <w:p w14:paraId="287F20C9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11. Subsistema de Información Sobre Uso de Recursos Naturales Renovables (SIUR)</w:t>
            </w:r>
          </w:p>
          <w:p w14:paraId="30199809" w14:textId="77777777" w:rsidR="00F152EA" w:rsidRPr="00F152EA" w:rsidRDefault="00F152EA" w:rsidP="00F152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12. Gestión Integral de los recursos naturales.</w:t>
            </w:r>
          </w:p>
          <w:p w14:paraId="51E5C676" w14:textId="77777777" w:rsidR="00F152EA" w:rsidRDefault="00F152EA" w:rsidP="00F152EA">
            <w:pPr>
              <w:spacing w:after="0" w:line="240" w:lineRule="auto"/>
              <w:rPr>
                <w:rFonts w:ascii="Arial" w:hAnsi="Arial" w:cs="Arial"/>
              </w:rPr>
            </w:pPr>
            <w:r w:rsidRPr="00F152EA">
              <w:rPr>
                <w:rFonts w:ascii="Arial" w:hAnsi="Arial" w:cs="Arial"/>
              </w:rPr>
              <w:t>13. Redacción y Proyección de documentos técnicos</w:t>
            </w:r>
          </w:p>
          <w:p w14:paraId="689045ED" w14:textId="24CFC5D8" w:rsidR="00FB025C" w:rsidRPr="00F152EA" w:rsidRDefault="00FB025C" w:rsidP="00F152E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152EA" w14:paraId="1A50D818" w14:textId="77777777">
        <w:tc>
          <w:tcPr>
            <w:tcW w:w="925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5B5CB9B" w14:textId="77777777" w:rsidR="00F152EA" w:rsidRDefault="00F152EA" w:rsidP="00F152E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REQUISITOS DE ESTUDIOS Y EXPERIENCIA </w:t>
            </w:r>
          </w:p>
        </w:tc>
      </w:tr>
      <w:tr w:rsidR="00F152EA" w14:paraId="28B5B8BA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2A7EE1F1" w14:textId="77777777" w:rsidR="00F152EA" w:rsidRDefault="00F152EA" w:rsidP="00F152E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single" w:sz="24" w:space="0" w:color="000000"/>
            </w:tcBorders>
          </w:tcPr>
          <w:p w14:paraId="60AEB07E" w14:textId="77777777" w:rsidR="00F152EA" w:rsidRDefault="00F152EA" w:rsidP="00F152E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F152EA" w14:paraId="6C0AD9A0" w14:textId="77777777" w:rsidTr="004C41F4">
        <w:trPr>
          <w:trHeight w:val="3199"/>
        </w:trPr>
        <w:tc>
          <w:tcPr>
            <w:tcW w:w="4310" w:type="dxa"/>
            <w:gridSpan w:val="3"/>
            <w:tcBorders>
              <w:bottom w:val="single" w:sz="24" w:space="0" w:color="000000"/>
            </w:tcBorders>
          </w:tcPr>
          <w:p w14:paraId="36D99F33" w14:textId="5AF2F372" w:rsidR="00C60368" w:rsidRPr="00FB025C" w:rsidRDefault="00F152EA" w:rsidP="00F152EA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F152EA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Título Profesional en la disciplina académica del núcleo básico del conocimiento en:  </w:t>
            </w:r>
            <w:r w:rsidRPr="00C60368">
              <w:rPr>
                <w:rFonts w:ascii="Arial" w:eastAsia="Arial Unicode MS" w:hAnsi="Arial" w:cs="Arial"/>
                <w:sz w:val="22"/>
                <w:szCs w:val="22"/>
              </w:rPr>
              <w:t xml:space="preserve">Ingeniería Ambiental, Sanitaria y afines, Biología, Microbiología y </w:t>
            </w:r>
            <w:r w:rsidRPr="00FB025C">
              <w:rPr>
                <w:rFonts w:ascii="Arial" w:eastAsia="Arial Unicode MS" w:hAnsi="Arial" w:cs="Arial"/>
                <w:sz w:val="22"/>
                <w:szCs w:val="22"/>
              </w:rPr>
              <w:t>Afines</w:t>
            </w:r>
            <w:r w:rsidR="00C60368" w:rsidRPr="00FB025C">
              <w:rPr>
                <w:rFonts w:ascii="Arial" w:eastAsia="Arial Unicode MS" w:hAnsi="Arial" w:cs="Arial"/>
                <w:sz w:val="22"/>
                <w:szCs w:val="22"/>
              </w:rPr>
              <w:t xml:space="preserve">, Agronomía, Ingeniería Agrícola, Forestal y Afines, Ingeniería Agronómica, Pecuaria y Afines, </w:t>
            </w:r>
          </w:p>
          <w:p w14:paraId="27F3F0A2" w14:textId="77777777" w:rsidR="00F152EA" w:rsidRPr="00F152EA" w:rsidRDefault="00F152EA" w:rsidP="00F152EA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463448D" w14:textId="77777777" w:rsidR="00F152EA" w:rsidRPr="00F152EA" w:rsidRDefault="00F152EA" w:rsidP="00F152EA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F152EA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F49BCEB" w14:textId="77777777" w:rsidR="00F152EA" w:rsidRPr="00F152EA" w:rsidRDefault="00F152EA" w:rsidP="00F152EA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406C9C7" w14:textId="75D99014" w:rsidR="00F152EA" w:rsidRPr="00F152EA" w:rsidRDefault="00F152EA" w:rsidP="00F152EA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F152EA">
              <w:rPr>
                <w:rFonts w:ascii="Arial" w:eastAsia="Arial Unicode MS" w:hAnsi="Arial" w:cs="Arial"/>
              </w:rPr>
              <w:t>Tarjeta Profesional en los casos requeridos por la Ley</w:t>
            </w:r>
            <w:r>
              <w:rPr>
                <w:rFonts w:ascii="Arial" w:eastAsia="Arial Unicode MS" w:hAnsi="Arial" w:cs="Arial"/>
              </w:rPr>
              <w:t>.</w:t>
            </w:r>
          </w:p>
        </w:tc>
        <w:tc>
          <w:tcPr>
            <w:tcW w:w="4942" w:type="dxa"/>
            <w:gridSpan w:val="2"/>
            <w:tcBorders>
              <w:bottom w:val="single" w:sz="24" w:space="0" w:color="000000"/>
            </w:tcBorders>
            <w:vAlign w:val="center"/>
          </w:tcPr>
          <w:p w14:paraId="13778A8C" w14:textId="77777777" w:rsidR="00F152EA" w:rsidRDefault="00F152EA" w:rsidP="00F152EA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Siete meses (7) meses de experiencia profesional relacionada.</w:t>
            </w:r>
          </w:p>
        </w:tc>
      </w:tr>
      <w:tr w:rsidR="00F152EA" w14:paraId="3D05163D" w14:textId="77777777">
        <w:tc>
          <w:tcPr>
            <w:tcW w:w="925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F4FD5B4" w14:textId="77777777" w:rsidR="004C41F4" w:rsidRDefault="004C41F4" w:rsidP="004C41F4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2E66E8FE" w14:textId="7C226A2A" w:rsidR="00F152EA" w:rsidRDefault="00F152EA" w:rsidP="00F152EA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F152EA" w14:paraId="757052BC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07330452" w14:textId="77777777" w:rsidR="00F152EA" w:rsidRDefault="00F152EA" w:rsidP="00F152E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single" w:sz="24" w:space="0" w:color="000000"/>
            </w:tcBorders>
          </w:tcPr>
          <w:p w14:paraId="4B396F51" w14:textId="77777777" w:rsidR="00F152EA" w:rsidRDefault="00F152EA" w:rsidP="00F152EA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4C41F4" w14:paraId="26F823B9" w14:textId="77777777" w:rsidTr="004C41F4">
        <w:tc>
          <w:tcPr>
            <w:tcW w:w="4310" w:type="dxa"/>
            <w:gridSpan w:val="3"/>
            <w:tcBorders>
              <w:bottom w:val="single" w:sz="24" w:space="0" w:color="000000"/>
            </w:tcBorders>
          </w:tcPr>
          <w:p w14:paraId="05E5DCFB" w14:textId="681DE713" w:rsidR="004C41F4" w:rsidRPr="00FB025C" w:rsidRDefault="004C41F4" w:rsidP="004C41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4C41F4">
              <w:rPr>
                <w:rFonts w:ascii="Arial" w:eastAsia="Arial Unicode MS" w:hAnsi="Arial" w:cs="Arial"/>
              </w:rPr>
              <w:t>Título Profesional en la disciplina académica del núcleo básico del conocimiento en:  Ingeniería Ambiental, Sanitaria y afines, B</w:t>
            </w:r>
            <w:r w:rsidR="00C60368">
              <w:rPr>
                <w:rFonts w:ascii="Arial" w:eastAsia="Arial Unicode MS" w:hAnsi="Arial" w:cs="Arial"/>
              </w:rPr>
              <w:t xml:space="preserve">iología, Microbiología y Afines, </w:t>
            </w:r>
            <w:r w:rsidR="00C60368" w:rsidRPr="00FB025C">
              <w:rPr>
                <w:rFonts w:ascii="Arial" w:eastAsia="Arial Unicode MS" w:hAnsi="Arial" w:cs="Arial"/>
              </w:rPr>
              <w:t>Agronomía, Ingeniería Agrícola, Forestal y Afines, Ingeniería Agronómica, Pecuaria y Afines</w:t>
            </w:r>
          </w:p>
          <w:p w14:paraId="5E5B493F" w14:textId="77777777" w:rsidR="004C41F4" w:rsidRPr="004C41F4" w:rsidRDefault="004C41F4" w:rsidP="004C41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Arial Unicode MS" w:hAnsi="Arial" w:cs="Arial"/>
              </w:rPr>
            </w:pPr>
          </w:p>
          <w:p w14:paraId="2A418DF7" w14:textId="6F15DB56" w:rsidR="004C41F4" w:rsidRPr="004C41F4" w:rsidRDefault="004C41F4" w:rsidP="004C41F4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4C41F4">
              <w:rPr>
                <w:rFonts w:ascii="Arial" w:eastAsia="Arial Unicode MS" w:hAnsi="Arial" w:cs="Arial"/>
              </w:rPr>
              <w:t>Tarjeta Profesional en los casos requeridos por la Ley.</w:t>
            </w:r>
          </w:p>
        </w:tc>
        <w:tc>
          <w:tcPr>
            <w:tcW w:w="4942" w:type="dxa"/>
            <w:gridSpan w:val="2"/>
            <w:tcBorders>
              <w:bottom w:val="single" w:sz="24" w:space="0" w:color="000000"/>
            </w:tcBorders>
            <w:vAlign w:val="center"/>
          </w:tcPr>
          <w:p w14:paraId="2FF00B8E" w14:textId="77777777" w:rsidR="004C41F4" w:rsidRDefault="004C41F4" w:rsidP="004C41F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Treinta y un (31) meses de experiencia profesional relacionada.</w:t>
            </w:r>
          </w:p>
        </w:tc>
      </w:tr>
      <w:tr w:rsidR="00F152EA" w14:paraId="594FCEA6" w14:textId="77777777">
        <w:tc>
          <w:tcPr>
            <w:tcW w:w="925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87F4195" w14:textId="77777777" w:rsidR="00F152EA" w:rsidRDefault="00F152EA" w:rsidP="00F152EA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503AEA5" w14:textId="77777777" w:rsidR="00F152EA" w:rsidRDefault="00F152EA" w:rsidP="00F152EA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F152EA" w14:paraId="744FA014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65B7A6EC" w14:textId="77777777" w:rsidR="00F152EA" w:rsidRDefault="00F152EA" w:rsidP="00F152EA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518B85CC" w14:textId="77777777" w:rsidR="00F152EA" w:rsidRDefault="00F152EA" w:rsidP="00F152E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single" w:sz="24" w:space="0" w:color="000000"/>
            </w:tcBorders>
          </w:tcPr>
          <w:p w14:paraId="7098C9AF" w14:textId="77777777" w:rsidR="00F152EA" w:rsidRDefault="00F152EA" w:rsidP="00F152EA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307E31F7" w14:textId="77777777" w:rsidR="00F152EA" w:rsidRDefault="00F152EA" w:rsidP="00F152EA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F152EA" w14:paraId="00752117" w14:textId="77777777">
        <w:tc>
          <w:tcPr>
            <w:tcW w:w="4320" w:type="dxa"/>
            <w:gridSpan w:val="3"/>
          </w:tcPr>
          <w:p w14:paraId="2DBD06D1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47BB5AF7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799D83CD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2AD65A04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7C481FBE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75F6C97C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2" w:type="dxa"/>
            <w:gridSpan w:val="2"/>
          </w:tcPr>
          <w:p w14:paraId="179C97DB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Aporte técnico profesional</w:t>
            </w:r>
          </w:p>
          <w:p w14:paraId="6D7A5F22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efectiva</w:t>
            </w:r>
          </w:p>
          <w:p w14:paraId="0AA08C7F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 procedimiento </w:t>
            </w:r>
          </w:p>
          <w:p w14:paraId="4C3AA267" w14:textId="77777777" w:rsidR="00F152EA" w:rsidRDefault="00F152EA" w:rsidP="00F152EA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Instrumentación de decisiones.</w:t>
            </w:r>
          </w:p>
        </w:tc>
      </w:tr>
    </w:tbl>
    <w:p w14:paraId="28831067" w14:textId="77777777" w:rsidR="006874C2" w:rsidRDefault="006874C2"/>
    <w:sectPr w:rsidR="006874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BF822" w14:textId="77777777" w:rsidR="00227E9C" w:rsidRDefault="00227E9C">
      <w:pPr>
        <w:spacing w:after="0" w:line="240" w:lineRule="auto"/>
      </w:pPr>
      <w:r>
        <w:separator/>
      </w:r>
    </w:p>
  </w:endnote>
  <w:endnote w:type="continuationSeparator" w:id="0">
    <w:p w14:paraId="4927B9B7" w14:textId="77777777" w:rsidR="00227E9C" w:rsidRDefault="00227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04BB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6874C2" w14:paraId="3701A40F" w14:textId="77777777">
      <w:tc>
        <w:tcPr>
          <w:tcW w:w="2547" w:type="dxa"/>
          <w:vAlign w:val="center"/>
        </w:tcPr>
        <w:p w14:paraId="390C483D" w14:textId="77777777" w:rsidR="006874C2" w:rsidRDefault="00140472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73C1FB5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8992A89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6874C2" w14:paraId="5FCCD509" w14:textId="77777777">
      <w:tc>
        <w:tcPr>
          <w:tcW w:w="2547" w:type="dxa"/>
          <w:vAlign w:val="center"/>
        </w:tcPr>
        <w:p w14:paraId="54FFA891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6EF2A9B3" w14:textId="77777777" w:rsidR="006874C2" w:rsidRDefault="0014047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6E652EDC" w14:textId="77777777" w:rsidR="006874C2" w:rsidRDefault="0014047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AC3B16C" w14:textId="77777777" w:rsidR="006874C2" w:rsidRDefault="0014047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 MARTINEZ</w:t>
          </w:r>
        </w:p>
        <w:p w14:paraId="007A4DB0" w14:textId="77777777" w:rsidR="006874C2" w:rsidRDefault="00140472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6F02F70E" w14:textId="1545704F" w:rsidR="006874C2" w:rsidRDefault="00FB025C" w:rsidP="00FB02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bookmarkStart w:id="0" w:name="_heading=h.gjdgxs" w:colFirst="0" w:colLast="0"/>
          <w:bookmarkEnd w:id="0"/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015B6E0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B8A4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A1F0" w14:textId="77777777" w:rsidR="00227E9C" w:rsidRDefault="00227E9C">
      <w:pPr>
        <w:spacing w:after="0" w:line="240" w:lineRule="auto"/>
      </w:pPr>
      <w:r>
        <w:separator/>
      </w:r>
    </w:p>
  </w:footnote>
  <w:footnote w:type="continuationSeparator" w:id="0">
    <w:p w14:paraId="7363FE7D" w14:textId="77777777" w:rsidR="00227E9C" w:rsidRDefault="00227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BA151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2F20" w14:textId="77777777" w:rsidR="006874C2" w:rsidRDefault="006874C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6874C2" w14:paraId="2156B593" w14:textId="77777777">
      <w:tc>
        <w:tcPr>
          <w:tcW w:w="2942" w:type="dxa"/>
        </w:tcPr>
        <w:p w14:paraId="3E13E0C7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31743B65" wp14:editId="53174F22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1BA2F967" w14:textId="77777777" w:rsidR="006874C2" w:rsidRDefault="006874C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5646A65B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6F68C4E7" w14:textId="77777777" w:rsidR="006874C2" w:rsidRDefault="0014047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1680925C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27021" w14:textId="77777777" w:rsidR="006874C2" w:rsidRDefault="006874C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02FF9"/>
    <w:multiLevelType w:val="multilevel"/>
    <w:tmpl w:val="323EC4B2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510145"/>
    <w:multiLevelType w:val="multilevel"/>
    <w:tmpl w:val="A71EB25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5D12B0"/>
    <w:multiLevelType w:val="hybridMultilevel"/>
    <w:tmpl w:val="272C384C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4C2"/>
    <w:rsid w:val="00140472"/>
    <w:rsid w:val="00227E9C"/>
    <w:rsid w:val="00262347"/>
    <w:rsid w:val="004C41F4"/>
    <w:rsid w:val="006874C2"/>
    <w:rsid w:val="007656BB"/>
    <w:rsid w:val="007B3A07"/>
    <w:rsid w:val="00B70A87"/>
    <w:rsid w:val="00C60368"/>
    <w:rsid w:val="00EF2F33"/>
    <w:rsid w:val="00F152EA"/>
    <w:rsid w:val="00FB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9E17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60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03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QAcVqERBFlD/hxurqMQVm2dx8Q==">AMUW2mUCxhaIigeUDBwCr3urKjkdiKSWM+GyTJfIAr8T4Bg9Y/I7Ki9t+YQMM/bzJ3kgAE0uBiIw7TsLZNWX9Tg/tjjtEjlGn85DUgOgKijw+v8CAubL9LY6ImkkEYgAkrkLRRMbZMFi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dcterms:created xsi:type="dcterms:W3CDTF">2021-12-15T16:57:00Z</dcterms:created>
  <dcterms:modified xsi:type="dcterms:W3CDTF">2022-01-21T21:42:00Z</dcterms:modified>
</cp:coreProperties>
</file>