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1" w:rightFromText="141" w:vertAnchor="text" w:tblpY="1"/>
        <w:tblOverlap w:val="never"/>
        <w:tblW w:w="9367"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115"/>
        <w:gridCol w:w="3624"/>
        <w:gridCol w:w="571"/>
        <w:gridCol w:w="11"/>
        <w:gridCol w:w="114"/>
        <w:gridCol w:w="4820"/>
        <w:gridCol w:w="112"/>
      </w:tblGrid>
      <w:tr w:rsidR="00D77F35" w:rsidRPr="0045523E" w14:paraId="0A42A9C7" w14:textId="77777777" w:rsidTr="00D65E52">
        <w:trPr>
          <w:gridAfter w:val="1"/>
          <w:wAfter w:w="112" w:type="dxa"/>
        </w:trPr>
        <w:tc>
          <w:tcPr>
            <w:tcW w:w="9255" w:type="dxa"/>
            <w:gridSpan w:val="6"/>
            <w:tcBorders>
              <w:top w:val="thinThickSmallGap" w:sz="24" w:space="0" w:color="auto"/>
              <w:left w:val="thinThickSmallGap" w:sz="24" w:space="0" w:color="auto"/>
              <w:bottom w:val="thickThinSmallGap" w:sz="24" w:space="0" w:color="auto"/>
              <w:right w:val="thickThinSmallGap" w:sz="24" w:space="0" w:color="auto"/>
            </w:tcBorders>
            <w:shd w:val="clear" w:color="auto" w:fill="FFFFFF"/>
            <w:hideMark/>
          </w:tcPr>
          <w:p w14:paraId="173606FB" w14:textId="77777777" w:rsidR="00D77F35" w:rsidRDefault="00D77F35" w:rsidP="00D65E52">
            <w:pPr>
              <w:spacing w:after="0"/>
              <w:ind w:left="720"/>
              <w:rPr>
                <w:rFonts w:ascii="Arial" w:eastAsia="Arial Unicode MS" w:hAnsi="Arial" w:cs="Arial"/>
                <w:b/>
              </w:rPr>
            </w:pPr>
            <w:bookmarkStart w:id="0" w:name="_GoBack"/>
            <w:bookmarkEnd w:id="0"/>
          </w:p>
          <w:p w14:paraId="0EB67F69" w14:textId="77777777" w:rsidR="00D77F35" w:rsidRPr="0045523E" w:rsidRDefault="00D77F35" w:rsidP="00D77F35">
            <w:pPr>
              <w:numPr>
                <w:ilvl w:val="0"/>
                <w:numId w:val="11"/>
              </w:numPr>
              <w:spacing w:after="0"/>
              <w:jc w:val="center"/>
              <w:rPr>
                <w:rFonts w:ascii="Arial" w:eastAsia="Arial Unicode MS" w:hAnsi="Arial" w:cs="Arial"/>
                <w:b/>
              </w:rPr>
            </w:pPr>
            <w:r w:rsidRPr="0045523E">
              <w:rPr>
                <w:rFonts w:ascii="Arial" w:eastAsia="Arial Unicode MS" w:hAnsi="Arial" w:cs="Arial"/>
                <w:b/>
              </w:rPr>
              <w:t>IDENTIFICACIÓN DEL CARGO</w:t>
            </w:r>
          </w:p>
        </w:tc>
      </w:tr>
      <w:tr w:rsidR="00D77F35" w:rsidRPr="0045523E" w14:paraId="54301F5C" w14:textId="77777777" w:rsidTr="00D65E52">
        <w:trPr>
          <w:gridAfter w:val="1"/>
          <w:wAfter w:w="112" w:type="dxa"/>
          <w:tblHeader/>
        </w:trPr>
        <w:tc>
          <w:tcPr>
            <w:tcW w:w="3739" w:type="dxa"/>
            <w:gridSpan w:val="2"/>
            <w:tcBorders>
              <w:top w:val="thickThinSmallGap" w:sz="24" w:space="0" w:color="auto"/>
              <w:left w:val="single" w:sz="6" w:space="0" w:color="auto"/>
              <w:bottom w:val="single" w:sz="6" w:space="0" w:color="auto"/>
              <w:right w:val="single" w:sz="6" w:space="0" w:color="auto"/>
            </w:tcBorders>
            <w:hideMark/>
          </w:tcPr>
          <w:p w14:paraId="3A77E779" w14:textId="77777777" w:rsidR="00D77F35" w:rsidRPr="0045523E" w:rsidRDefault="00D77F35" w:rsidP="00D65E52">
            <w:pPr>
              <w:pStyle w:val="Asuntodelcomentario"/>
              <w:spacing w:after="0"/>
              <w:rPr>
                <w:rFonts w:ascii="Arial" w:eastAsia="Arial Unicode MS" w:hAnsi="Arial" w:cs="Arial"/>
                <w:sz w:val="22"/>
                <w:szCs w:val="22"/>
                <w:lang w:val="es-CO" w:eastAsia="en-US"/>
              </w:rPr>
            </w:pPr>
            <w:r w:rsidRPr="0045523E">
              <w:rPr>
                <w:rFonts w:ascii="Arial" w:eastAsia="Arial Unicode MS" w:hAnsi="Arial" w:cs="Arial"/>
                <w:sz w:val="22"/>
                <w:szCs w:val="22"/>
                <w:lang w:val="es-CO" w:eastAsia="en-US"/>
              </w:rPr>
              <w:t>Nivel Jerárquico:</w:t>
            </w:r>
          </w:p>
        </w:tc>
        <w:tc>
          <w:tcPr>
            <w:tcW w:w="5516" w:type="dxa"/>
            <w:gridSpan w:val="4"/>
            <w:tcBorders>
              <w:top w:val="thickThinSmallGap" w:sz="24" w:space="0" w:color="auto"/>
              <w:left w:val="single" w:sz="6" w:space="0" w:color="auto"/>
              <w:bottom w:val="single" w:sz="6" w:space="0" w:color="auto"/>
              <w:right w:val="single" w:sz="6" w:space="0" w:color="auto"/>
            </w:tcBorders>
            <w:hideMark/>
          </w:tcPr>
          <w:p w14:paraId="24F7DEEE" w14:textId="77777777" w:rsidR="00D77F35" w:rsidRPr="0045523E" w:rsidRDefault="00D77F35" w:rsidP="00D65E52">
            <w:pPr>
              <w:snapToGrid w:val="0"/>
              <w:spacing w:after="0"/>
              <w:rPr>
                <w:rFonts w:ascii="Arial" w:eastAsia="Arial Unicode MS" w:hAnsi="Arial" w:cs="Arial"/>
              </w:rPr>
            </w:pPr>
            <w:r w:rsidRPr="0045523E">
              <w:rPr>
                <w:rFonts w:ascii="Arial" w:eastAsia="Arial Unicode MS" w:hAnsi="Arial" w:cs="Arial"/>
              </w:rPr>
              <w:t>Profesional</w:t>
            </w:r>
          </w:p>
        </w:tc>
      </w:tr>
      <w:tr w:rsidR="00D77F35" w:rsidRPr="0045523E" w14:paraId="341B7980" w14:textId="77777777" w:rsidTr="00D65E52">
        <w:trPr>
          <w:gridAfter w:val="1"/>
          <w:wAfter w:w="112" w:type="dxa"/>
          <w:tblHeader/>
        </w:trPr>
        <w:tc>
          <w:tcPr>
            <w:tcW w:w="3739" w:type="dxa"/>
            <w:gridSpan w:val="2"/>
            <w:tcBorders>
              <w:top w:val="single" w:sz="6" w:space="0" w:color="auto"/>
              <w:left w:val="single" w:sz="6" w:space="0" w:color="auto"/>
              <w:bottom w:val="single" w:sz="6" w:space="0" w:color="auto"/>
              <w:right w:val="single" w:sz="6" w:space="0" w:color="auto"/>
            </w:tcBorders>
            <w:hideMark/>
          </w:tcPr>
          <w:p w14:paraId="552FF086" w14:textId="77777777" w:rsidR="00D77F35" w:rsidRPr="0045523E" w:rsidRDefault="00D77F35" w:rsidP="00D65E52">
            <w:pPr>
              <w:pStyle w:val="Asuntodelcomentario"/>
              <w:spacing w:after="0"/>
              <w:rPr>
                <w:rFonts w:ascii="Arial" w:eastAsia="Arial Unicode MS" w:hAnsi="Arial" w:cs="Arial"/>
                <w:sz w:val="22"/>
                <w:szCs w:val="22"/>
                <w:lang w:val="es-CO" w:eastAsia="en-US"/>
              </w:rPr>
            </w:pPr>
            <w:r w:rsidRPr="0045523E">
              <w:rPr>
                <w:rFonts w:ascii="Arial" w:eastAsia="Arial Unicode MS" w:hAnsi="Arial" w:cs="Arial"/>
                <w:sz w:val="22"/>
                <w:szCs w:val="22"/>
                <w:lang w:val="es-CO" w:eastAsia="en-US"/>
              </w:rPr>
              <w:t>Denominación del Empleo:</w:t>
            </w:r>
          </w:p>
        </w:tc>
        <w:tc>
          <w:tcPr>
            <w:tcW w:w="5516" w:type="dxa"/>
            <w:gridSpan w:val="4"/>
            <w:tcBorders>
              <w:top w:val="single" w:sz="6" w:space="0" w:color="auto"/>
              <w:left w:val="single" w:sz="6" w:space="0" w:color="auto"/>
              <w:bottom w:val="single" w:sz="6" w:space="0" w:color="auto"/>
              <w:right w:val="single" w:sz="6" w:space="0" w:color="auto"/>
            </w:tcBorders>
            <w:hideMark/>
          </w:tcPr>
          <w:p w14:paraId="2B2B384C" w14:textId="77777777" w:rsidR="00D77F35" w:rsidRPr="0045523E" w:rsidRDefault="00D77F35" w:rsidP="00D65E52">
            <w:pPr>
              <w:spacing w:after="0"/>
              <w:rPr>
                <w:rFonts w:ascii="Arial" w:eastAsia="Arial Unicode MS" w:hAnsi="Arial" w:cs="Arial"/>
              </w:rPr>
            </w:pPr>
            <w:r w:rsidRPr="0045523E">
              <w:rPr>
                <w:rFonts w:ascii="Arial" w:eastAsia="Arial Unicode MS" w:hAnsi="Arial" w:cs="Arial"/>
              </w:rPr>
              <w:t>PROFESIONAL  UNIVERSITARIO</w:t>
            </w:r>
          </w:p>
        </w:tc>
      </w:tr>
      <w:tr w:rsidR="00D77F35" w:rsidRPr="0045523E" w14:paraId="2B112337" w14:textId="77777777" w:rsidTr="00D65E52">
        <w:trPr>
          <w:gridAfter w:val="1"/>
          <w:wAfter w:w="112" w:type="dxa"/>
          <w:tblHeader/>
        </w:trPr>
        <w:tc>
          <w:tcPr>
            <w:tcW w:w="3739" w:type="dxa"/>
            <w:gridSpan w:val="2"/>
            <w:tcBorders>
              <w:top w:val="single" w:sz="6" w:space="0" w:color="auto"/>
              <w:left w:val="single" w:sz="6" w:space="0" w:color="auto"/>
              <w:bottom w:val="single" w:sz="6" w:space="0" w:color="auto"/>
              <w:right w:val="single" w:sz="6" w:space="0" w:color="auto"/>
            </w:tcBorders>
            <w:hideMark/>
          </w:tcPr>
          <w:p w14:paraId="1D10FEB1" w14:textId="77777777" w:rsidR="00D77F35" w:rsidRPr="0045523E" w:rsidRDefault="00D77F35" w:rsidP="00D65E52">
            <w:pPr>
              <w:spacing w:after="0"/>
              <w:rPr>
                <w:rFonts w:ascii="Arial" w:eastAsia="Arial Unicode MS" w:hAnsi="Arial" w:cs="Arial"/>
                <w:b/>
              </w:rPr>
            </w:pPr>
            <w:r w:rsidRPr="0045523E">
              <w:rPr>
                <w:rFonts w:ascii="Arial" w:eastAsia="Arial Unicode MS" w:hAnsi="Arial" w:cs="Arial"/>
                <w:b/>
              </w:rPr>
              <w:t>Código:</w:t>
            </w:r>
          </w:p>
        </w:tc>
        <w:tc>
          <w:tcPr>
            <w:tcW w:w="5516" w:type="dxa"/>
            <w:gridSpan w:val="4"/>
            <w:tcBorders>
              <w:top w:val="single" w:sz="6" w:space="0" w:color="auto"/>
              <w:left w:val="single" w:sz="6" w:space="0" w:color="auto"/>
              <w:bottom w:val="single" w:sz="6" w:space="0" w:color="auto"/>
              <w:right w:val="single" w:sz="6" w:space="0" w:color="auto"/>
            </w:tcBorders>
            <w:hideMark/>
          </w:tcPr>
          <w:p w14:paraId="300781F3" w14:textId="77777777" w:rsidR="00D77F35" w:rsidRPr="0045523E" w:rsidRDefault="00D77F35" w:rsidP="00D65E52">
            <w:pPr>
              <w:spacing w:after="0"/>
              <w:rPr>
                <w:rFonts w:ascii="Arial" w:eastAsia="Arial Unicode MS" w:hAnsi="Arial" w:cs="Arial"/>
              </w:rPr>
            </w:pPr>
            <w:r w:rsidRPr="0045523E">
              <w:rPr>
                <w:rFonts w:ascii="Arial" w:eastAsia="Arial Unicode MS" w:hAnsi="Arial" w:cs="Arial"/>
              </w:rPr>
              <w:t>2044</w:t>
            </w:r>
          </w:p>
        </w:tc>
      </w:tr>
      <w:tr w:rsidR="00D77F35" w:rsidRPr="0045523E" w14:paraId="1F7516DE" w14:textId="77777777" w:rsidTr="00D65E52">
        <w:trPr>
          <w:gridAfter w:val="1"/>
          <w:wAfter w:w="112" w:type="dxa"/>
          <w:tblHeader/>
        </w:trPr>
        <w:tc>
          <w:tcPr>
            <w:tcW w:w="3739" w:type="dxa"/>
            <w:gridSpan w:val="2"/>
            <w:tcBorders>
              <w:top w:val="single" w:sz="6" w:space="0" w:color="auto"/>
              <w:left w:val="single" w:sz="6" w:space="0" w:color="auto"/>
              <w:bottom w:val="single" w:sz="6" w:space="0" w:color="auto"/>
              <w:right w:val="single" w:sz="6" w:space="0" w:color="auto"/>
            </w:tcBorders>
            <w:hideMark/>
          </w:tcPr>
          <w:p w14:paraId="4B80C9F3" w14:textId="77777777" w:rsidR="00D77F35" w:rsidRPr="0045523E" w:rsidRDefault="00D77F35" w:rsidP="00D65E52">
            <w:pPr>
              <w:spacing w:after="0"/>
              <w:rPr>
                <w:rFonts w:ascii="Arial" w:eastAsia="Arial Unicode MS" w:hAnsi="Arial" w:cs="Arial"/>
                <w:b/>
              </w:rPr>
            </w:pPr>
            <w:r w:rsidRPr="0045523E">
              <w:rPr>
                <w:rFonts w:ascii="Arial" w:eastAsia="Arial Unicode MS" w:hAnsi="Arial" w:cs="Arial"/>
                <w:b/>
              </w:rPr>
              <w:t>Grado:</w:t>
            </w:r>
          </w:p>
        </w:tc>
        <w:tc>
          <w:tcPr>
            <w:tcW w:w="5516" w:type="dxa"/>
            <w:gridSpan w:val="4"/>
            <w:tcBorders>
              <w:top w:val="single" w:sz="6" w:space="0" w:color="auto"/>
              <w:left w:val="single" w:sz="6" w:space="0" w:color="auto"/>
              <w:bottom w:val="single" w:sz="6" w:space="0" w:color="auto"/>
              <w:right w:val="single" w:sz="6" w:space="0" w:color="auto"/>
            </w:tcBorders>
            <w:hideMark/>
          </w:tcPr>
          <w:p w14:paraId="26D0485E" w14:textId="77777777" w:rsidR="00D77F35" w:rsidRPr="0045523E" w:rsidRDefault="00D77F35" w:rsidP="00D65E52">
            <w:pPr>
              <w:spacing w:after="0"/>
              <w:rPr>
                <w:rFonts w:ascii="Arial" w:eastAsia="Arial Unicode MS" w:hAnsi="Arial" w:cs="Arial"/>
              </w:rPr>
            </w:pPr>
            <w:r w:rsidRPr="0045523E">
              <w:rPr>
                <w:rFonts w:ascii="Arial" w:eastAsia="Arial Unicode MS" w:hAnsi="Arial" w:cs="Arial"/>
              </w:rPr>
              <w:t>11</w:t>
            </w:r>
          </w:p>
        </w:tc>
      </w:tr>
      <w:tr w:rsidR="00D77F35" w:rsidRPr="0045523E" w14:paraId="5E42A880" w14:textId="77777777" w:rsidTr="00D65E52">
        <w:trPr>
          <w:gridAfter w:val="1"/>
          <w:wAfter w:w="112" w:type="dxa"/>
          <w:tblHeader/>
        </w:trPr>
        <w:tc>
          <w:tcPr>
            <w:tcW w:w="3739" w:type="dxa"/>
            <w:gridSpan w:val="2"/>
            <w:tcBorders>
              <w:top w:val="single" w:sz="6" w:space="0" w:color="auto"/>
              <w:left w:val="single" w:sz="6" w:space="0" w:color="auto"/>
              <w:bottom w:val="single" w:sz="6" w:space="0" w:color="auto"/>
              <w:right w:val="single" w:sz="6" w:space="0" w:color="auto"/>
            </w:tcBorders>
            <w:hideMark/>
          </w:tcPr>
          <w:p w14:paraId="69FAF885" w14:textId="77777777" w:rsidR="00D77F35" w:rsidRPr="0045523E" w:rsidRDefault="00D77F35" w:rsidP="00D65E52">
            <w:pPr>
              <w:spacing w:after="0"/>
              <w:rPr>
                <w:rFonts w:ascii="Arial" w:eastAsia="Arial Unicode MS" w:hAnsi="Arial" w:cs="Arial"/>
                <w:b/>
              </w:rPr>
            </w:pPr>
            <w:r w:rsidRPr="0045523E">
              <w:rPr>
                <w:rFonts w:ascii="Arial" w:eastAsia="Arial Unicode MS" w:hAnsi="Arial" w:cs="Arial"/>
                <w:b/>
              </w:rPr>
              <w:t>No. De Cargos</w:t>
            </w:r>
          </w:p>
        </w:tc>
        <w:tc>
          <w:tcPr>
            <w:tcW w:w="5516" w:type="dxa"/>
            <w:gridSpan w:val="4"/>
            <w:tcBorders>
              <w:top w:val="single" w:sz="6" w:space="0" w:color="auto"/>
              <w:left w:val="single" w:sz="6" w:space="0" w:color="auto"/>
              <w:bottom w:val="single" w:sz="6" w:space="0" w:color="auto"/>
              <w:right w:val="single" w:sz="6" w:space="0" w:color="auto"/>
            </w:tcBorders>
            <w:hideMark/>
          </w:tcPr>
          <w:p w14:paraId="5C1CF728" w14:textId="77777777" w:rsidR="00D77F35" w:rsidRPr="0045523E" w:rsidRDefault="00D77F35" w:rsidP="00D65E52">
            <w:pPr>
              <w:spacing w:after="0"/>
              <w:rPr>
                <w:rFonts w:ascii="Arial" w:eastAsia="Arial Unicode MS" w:hAnsi="Arial" w:cs="Arial"/>
                <w:noProof/>
              </w:rPr>
            </w:pPr>
            <w:r w:rsidRPr="0045523E">
              <w:rPr>
                <w:rFonts w:ascii="Arial" w:eastAsia="Arial Unicode MS" w:hAnsi="Arial" w:cs="Arial"/>
                <w:noProof/>
              </w:rPr>
              <w:t>Cuatro (4)</w:t>
            </w:r>
          </w:p>
        </w:tc>
      </w:tr>
      <w:tr w:rsidR="00D77F35" w:rsidRPr="0045523E" w14:paraId="3DF9ADA3" w14:textId="77777777" w:rsidTr="00D65E52">
        <w:trPr>
          <w:gridAfter w:val="1"/>
          <w:wAfter w:w="112" w:type="dxa"/>
          <w:tblHeader/>
        </w:trPr>
        <w:tc>
          <w:tcPr>
            <w:tcW w:w="3739" w:type="dxa"/>
            <w:gridSpan w:val="2"/>
            <w:tcBorders>
              <w:top w:val="single" w:sz="6" w:space="0" w:color="auto"/>
              <w:left w:val="single" w:sz="6" w:space="0" w:color="auto"/>
              <w:bottom w:val="single" w:sz="6" w:space="0" w:color="auto"/>
              <w:right w:val="single" w:sz="6" w:space="0" w:color="auto"/>
            </w:tcBorders>
            <w:hideMark/>
          </w:tcPr>
          <w:p w14:paraId="3E4710B7" w14:textId="77777777" w:rsidR="00D77F35" w:rsidRPr="0045523E" w:rsidRDefault="00D77F35" w:rsidP="00D65E52">
            <w:pPr>
              <w:spacing w:after="0"/>
              <w:rPr>
                <w:rFonts w:ascii="Arial" w:eastAsia="Arial Unicode MS" w:hAnsi="Arial" w:cs="Arial"/>
                <w:b/>
              </w:rPr>
            </w:pPr>
            <w:r w:rsidRPr="0045523E">
              <w:rPr>
                <w:rFonts w:ascii="Arial" w:eastAsia="Arial Unicode MS" w:hAnsi="Arial" w:cs="Arial"/>
                <w:b/>
              </w:rPr>
              <w:t>Naturaleza del Empleo:</w:t>
            </w:r>
          </w:p>
        </w:tc>
        <w:tc>
          <w:tcPr>
            <w:tcW w:w="5516" w:type="dxa"/>
            <w:gridSpan w:val="4"/>
            <w:tcBorders>
              <w:top w:val="single" w:sz="6" w:space="0" w:color="auto"/>
              <w:left w:val="single" w:sz="6" w:space="0" w:color="auto"/>
              <w:bottom w:val="single" w:sz="6" w:space="0" w:color="auto"/>
              <w:right w:val="single" w:sz="6" w:space="0" w:color="auto"/>
            </w:tcBorders>
            <w:hideMark/>
          </w:tcPr>
          <w:p w14:paraId="47590AA1" w14:textId="77777777" w:rsidR="00D77F35" w:rsidRPr="0045523E" w:rsidRDefault="00D77F35" w:rsidP="00D65E52">
            <w:pPr>
              <w:spacing w:after="0"/>
              <w:rPr>
                <w:rFonts w:ascii="Arial" w:eastAsia="Arial Unicode MS" w:hAnsi="Arial" w:cs="Arial"/>
                <w:noProof/>
              </w:rPr>
            </w:pPr>
            <w:r w:rsidRPr="0045523E">
              <w:rPr>
                <w:rFonts w:ascii="Arial" w:eastAsia="Arial Unicode MS" w:hAnsi="Arial" w:cs="Arial"/>
                <w:noProof/>
              </w:rPr>
              <w:t>De carrera Administrativa</w:t>
            </w:r>
          </w:p>
        </w:tc>
      </w:tr>
      <w:tr w:rsidR="00D77F35" w:rsidRPr="0045523E" w14:paraId="51474814" w14:textId="77777777" w:rsidTr="00D65E52">
        <w:trPr>
          <w:gridAfter w:val="1"/>
          <w:wAfter w:w="112" w:type="dxa"/>
          <w:tblHeader/>
        </w:trPr>
        <w:tc>
          <w:tcPr>
            <w:tcW w:w="3739" w:type="dxa"/>
            <w:gridSpan w:val="2"/>
            <w:tcBorders>
              <w:top w:val="single" w:sz="6" w:space="0" w:color="auto"/>
              <w:left w:val="single" w:sz="6" w:space="0" w:color="auto"/>
              <w:bottom w:val="single" w:sz="6" w:space="0" w:color="auto"/>
              <w:right w:val="single" w:sz="6" w:space="0" w:color="auto"/>
            </w:tcBorders>
            <w:hideMark/>
          </w:tcPr>
          <w:p w14:paraId="2E871651" w14:textId="77777777" w:rsidR="00D77F35" w:rsidRPr="0045523E" w:rsidRDefault="00D77F35" w:rsidP="00D65E52">
            <w:pPr>
              <w:spacing w:after="0"/>
              <w:rPr>
                <w:rFonts w:ascii="Arial" w:eastAsia="Arial Unicode MS" w:hAnsi="Arial" w:cs="Arial"/>
                <w:b/>
              </w:rPr>
            </w:pPr>
            <w:r w:rsidRPr="0045523E">
              <w:rPr>
                <w:rFonts w:ascii="Arial" w:eastAsia="Arial Unicode MS" w:hAnsi="Arial" w:cs="Arial"/>
                <w:b/>
              </w:rPr>
              <w:t>Dependencia:</w:t>
            </w:r>
          </w:p>
        </w:tc>
        <w:tc>
          <w:tcPr>
            <w:tcW w:w="5516" w:type="dxa"/>
            <w:gridSpan w:val="4"/>
            <w:tcBorders>
              <w:top w:val="single" w:sz="6" w:space="0" w:color="auto"/>
              <w:left w:val="single" w:sz="6" w:space="0" w:color="auto"/>
              <w:bottom w:val="single" w:sz="6" w:space="0" w:color="auto"/>
              <w:right w:val="single" w:sz="6" w:space="0" w:color="auto"/>
            </w:tcBorders>
            <w:hideMark/>
          </w:tcPr>
          <w:p w14:paraId="0F6FDB93" w14:textId="77777777" w:rsidR="00D77F35" w:rsidRPr="0045523E" w:rsidRDefault="00D77F35" w:rsidP="00D65E52">
            <w:pPr>
              <w:spacing w:after="0"/>
              <w:rPr>
                <w:rFonts w:ascii="Arial" w:eastAsia="Arial Unicode MS" w:hAnsi="Arial" w:cs="Arial"/>
              </w:rPr>
            </w:pPr>
            <w:r w:rsidRPr="0045523E">
              <w:rPr>
                <w:rFonts w:ascii="Arial" w:eastAsia="Arial Unicode MS" w:hAnsi="Arial" w:cs="Arial"/>
              </w:rPr>
              <w:t>Donde se ubique el cargo</w:t>
            </w:r>
          </w:p>
        </w:tc>
      </w:tr>
      <w:tr w:rsidR="00D77F35" w:rsidRPr="0045523E" w14:paraId="3F94F021" w14:textId="77777777" w:rsidTr="00D65E52">
        <w:trPr>
          <w:gridAfter w:val="1"/>
          <w:wAfter w:w="112" w:type="dxa"/>
        </w:trPr>
        <w:tc>
          <w:tcPr>
            <w:tcW w:w="3739" w:type="dxa"/>
            <w:gridSpan w:val="2"/>
            <w:tcBorders>
              <w:top w:val="single" w:sz="6" w:space="0" w:color="auto"/>
              <w:left w:val="single" w:sz="6" w:space="0" w:color="auto"/>
              <w:bottom w:val="single" w:sz="4" w:space="0" w:color="auto"/>
              <w:right w:val="single" w:sz="6" w:space="0" w:color="auto"/>
            </w:tcBorders>
            <w:hideMark/>
          </w:tcPr>
          <w:p w14:paraId="36A51184" w14:textId="77777777" w:rsidR="00D77F35" w:rsidRPr="0045523E" w:rsidRDefault="00D77F35" w:rsidP="00D65E52">
            <w:pPr>
              <w:spacing w:after="0"/>
              <w:rPr>
                <w:rFonts w:ascii="Arial" w:eastAsia="Arial Unicode MS" w:hAnsi="Arial" w:cs="Arial"/>
                <w:b/>
              </w:rPr>
            </w:pPr>
            <w:r w:rsidRPr="0045523E">
              <w:rPr>
                <w:rFonts w:ascii="Arial" w:eastAsia="Arial Unicode MS" w:hAnsi="Arial" w:cs="Arial"/>
                <w:b/>
              </w:rPr>
              <w:t>Jefe Inmediato</w:t>
            </w:r>
          </w:p>
        </w:tc>
        <w:tc>
          <w:tcPr>
            <w:tcW w:w="5516" w:type="dxa"/>
            <w:gridSpan w:val="4"/>
            <w:tcBorders>
              <w:top w:val="single" w:sz="6" w:space="0" w:color="auto"/>
              <w:left w:val="single" w:sz="6" w:space="0" w:color="auto"/>
              <w:bottom w:val="single" w:sz="4" w:space="0" w:color="auto"/>
              <w:right w:val="single" w:sz="6" w:space="0" w:color="auto"/>
            </w:tcBorders>
            <w:hideMark/>
          </w:tcPr>
          <w:p w14:paraId="759DBE28" w14:textId="77777777" w:rsidR="00D77F35" w:rsidRPr="0045523E" w:rsidRDefault="00D77F35" w:rsidP="00D65E52">
            <w:pPr>
              <w:spacing w:after="0"/>
              <w:rPr>
                <w:rFonts w:ascii="Arial" w:eastAsia="Arial Unicode MS" w:hAnsi="Arial" w:cs="Arial"/>
              </w:rPr>
            </w:pPr>
            <w:r w:rsidRPr="0045523E">
              <w:rPr>
                <w:rFonts w:ascii="Arial" w:eastAsia="Arial Unicode MS" w:hAnsi="Arial" w:cs="Arial"/>
              </w:rPr>
              <w:t>Quien ejerza la supervisión directa</w:t>
            </w:r>
          </w:p>
        </w:tc>
      </w:tr>
      <w:tr w:rsidR="00D77F35" w:rsidRPr="0045523E" w14:paraId="2BC30B83" w14:textId="77777777" w:rsidTr="00D65E52">
        <w:trPr>
          <w:gridAfter w:val="1"/>
          <w:wAfter w:w="112" w:type="dxa"/>
        </w:trPr>
        <w:tc>
          <w:tcPr>
            <w:tcW w:w="9255" w:type="dxa"/>
            <w:gridSpan w:val="6"/>
            <w:tcBorders>
              <w:top w:val="thinThickSmallGap" w:sz="24" w:space="0" w:color="auto"/>
              <w:left w:val="thinThickSmallGap" w:sz="24" w:space="0" w:color="auto"/>
              <w:bottom w:val="thickThinSmallGap" w:sz="24" w:space="0" w:color="auto"/>
              <w:right w:val="thickThinSmallGap" w:sz="24" w:space="0" w:color="auto"/>
            </w:tcBorders>
            <w:hideMark/>
          </w:tcPr>
          <w:p w14:paraId="4FCCF588" w14:textId="77777777" w:rsidR="00D77F35" w:rsidRDefault="00D77F35" w:rsidP="00D65E52">
            <w:pPr>
              <w:spacing w:after="0"/>
              <w:ind w:left="720"/>
              <w:rPr>
                <w:rFonts w:ascii="Arial" w:eastAsia="Arial Unicode MS" w:hAnsi="Arial" w:cs="Arial"/>
                <w:b/>
              </w:rPr>
            </w:pPr>
          </w:p>
          <w:p w14:paraId="04F4508E" w14:textId="77777777" w:rsidR="00D77F35" w:rsidRPr="0045523E" w:rsidRDefault="00D77F35" w:rsidP="00D77F35">
            <w:pPr>
              <w:numPr>
                <w:ilvl w:val="0"/>
                <w:numId w:val="11"/>
              </w:numPr>
              <w:spacing w:after="0"/>
              <w:jc w:val="center"/>
              <w:rPr>
                <w:rFonts w:ascii="Arial" w:eastAsia="Arial Unicode MS" w:hAnsi="Arial" w:cs="Arial"/>
                <w:b/>
              </w:rPr>
            </w:pPr>
            <w:r w:rsidRPr="0045523E">
              <w:rPr>
                <w:rFonts w:ascii="Arial" w:eastAsia="Arial Unicode MS" w:hAnsi="Arial" w:cs="Arial"/>
                <w:b/>
              </w:rPr>
              <w:t xml:space="preserve">ÁREA FUNCIONAL </w:t>
            </w:r>
          </w:p>
        </w:tc>
      </w:tr>
      <w:tr w:rsidR="00D77F35" w:rsidRPr="0045523E" w14:paraId="039AD435" w14:textId="77777777" w:rsidTr="00D65E52">
        <w:trPr>
          <w:gridAfter w:val="1"/>
          <w:wAfter w:w="112" w:type="dxa"/>
        </w:trPr>
        <w:tc>
          <w:tcPr>
            <w:tcW w:w="9255" w:type="dxa"/>
            <w:gridSpan w:val="6"/>
            <w:tcBorders>
              <w:top w:val="thinThickSmallGap" w:sz="24" w:space="0" w:color="auto"/>
              <w:left w:val="thinThickSmallGap" w:sz="24" w:space="0" w:color="auto"/>
              <w:bottom w:val="thickThinSmallGap" w:sz="24" w:space="0" w:color="auto"/>
              <w:right w:val="thickThinSmallGap" w:sz="24" w:space="0" w:color="auto"/>
            </w:tcBorders>
          </w:tcPr>
          <w:p w14:paraId="749D75B5" w14:textId="77777777" w:rsidR="00D77F35" w:rsidRDefault="00D77F35" w:rsidP="00D65E52">
            <w:pPr>
              <w:spacing w:after="0"/>
              <w:rPr>
                <w:rFonts w:ascii="Arial" w:eastAsia="Arial Unicode MS" w:hAnsi="Arial" w:cs="Arial"/>
                <w:b/>
              </w:rPr>
            </w:pPr>
          </w:p>
          <w:p w14:paraId="57B987C7" w14:textId="77777777" w:rsidR="00D77F35" w:rsidRPr="0045523E" w:rsidRDefault="00D77F35" w:rsidP="00D65E52">
            <w:pPr>
              <w:spacing w:after="0"/>
              <w:jc w:val="center"/>
              <w:rPr>
                <w:rFonts w:ascii="Arial" w:eastAsia="Arial Unicode MS" w:hAnsi="Arial" w:cs="Arial"/>
                <w:b/>
              </w:rPr>
            </w:pPr>
            <w:r>
              <w:rPr>
                <w:rFonts w:ascii="Arial" w:eastAsia="Arial Unicode MS" w:hAnsi="Arial" w:cs="Arial"/>
                <w:b/>
              </w:rPr>
              <w:t>SUBDIRECCIÓN DE GESTIÓN AMBIENTAL</w:t>
            </w:r>
          </w:p>
        </w:tc>
      </w:tr>
      <w:tr w:rsidR="00D77F35" w:rsidRPr="0045523E" w14:paraId="4FF4EDF0" w14:textId="77777777" w:rsidTr="00D65E52">
        <w:trPr>
          <w:gridAfter w:val="1"/>
          <w:wAfter w:w="112" w:type="dxa"/>
        </w:trPr>
        <w:tc>
          <w:tcPr>
            <w:tcW w:w="9255" w:type="dxa"/>
            <w:gridSpan w:val="6"/>
            <w:tcBorders>
              <w:top w:val="thinThickSmallGap" w:sz="24" w:space="0" w:color="auto"/>
              <w:left w:val="thinThickSmallGap" w:sz="24" w:space="0" w:color="auto"/>
              <w:bottom w:val="thickThinSmallGap" w:sz="24" w:space="0" w:color="auto"/>
              <w:right w:val="thickThinSmallGap" w:sz="24" w:space="0" w:color="auto"/>
            </w:tcBorders>
            <w:hideMark/>
          </w:tcPr>
          <w:p w14:paraId="65CBB2D8" w14:textId="77777777" w:rsidR="00D77F35" w:rsidRDefault="00D77F35" w:rsidP="00D65E52">
            <w:pPr>
              <w:spacing w:after="0"/>
              <w:ind w:left="720"/>
              <w:rPr>
                <w:rFonts w:ascii="Arial" w:eastAsia="Arial Unicode MS" w:hAnsi="Arial" w:cs="Arial"/>
                <w:b/>
              </w:rPr>
            </w:pPr>
            <w:r w:rsidRPr="0045523E">
              <w:rPr>
                <w:rFonts w:ascii="Arial" w:eastAsia="Arial Unicode MS" w:hAnsi="Arial" w:cs="Arial"/>
                <w:b/>
              </w:rPr>
              <w:t xml:space="preserve"> </w:t>
            </w:r>
          </w:p>
          <w:p w14:paraId="5298EE25" w14:textId="77777777" w:rsidR="00D77F35" w:rsidRPr="0045523E" w:rsidRDefault="00D77F35" w:rsidP="00D77F35">
            <w:pPr>
              <w:numPr>
                <w:ilvl w:val="0"/>
                <w:numId w:val="11"/>
              </w:numPr>
              <w:spacing w:after="0"/>
              <w:jc w:val="center"/>
              <w:rPr>
                <w:rFonts w:ascii="Arial" w:eastAsia="Arial Unicode MS" w:hAnsi="Arial" w:cs="Arial"/>
                <w:b/>
              </w:rPr>
            </w:pPr>
            <w:r w:rsidRPr="0045523E">
              <w:rPr>
                <w:rFonts w:ascii="Arial" w:eastAsia="Arial Unicode MS" w:hAnsi="Arial" w:cs="Arial"/>
                <w:b/>
              </w:rPr>
              <w:t>PROPÓSITO PRINCIPAL DEL CARGO</w:t>
            </w:r>
          </w:p>
        </w:tc>
      </w:tr>
      <w:tr w:rsidR="00304F4B" w:rsidRPr="0045523E" w14:paraId="02D7C680" w14:textId="77777777" w:rsidTr="00D65E52">
        <w:trPr>
          <w:gridAfter w:val="1"/>
          <w:wAfter w:w="112" w:type="dxa"/>
        </w:trPr>
        <w:tc>
          <w:tcPr>
            <w:tcW w:w="9255" w:type="dxa"/>
            <w:gridSpan w:val="6"/>
            <w:tcBorders>
              <w:top w:val="thinThickSmallGap" w:sz="24" w:space="0" w:color="auto"/>
              <w:left w:val="thinThickSmallGap" w:sz="24" w:space="0" w:color="auto"/>
              <w:bottom w:val="thickThinSmallGap" w:sz="24" w:space="0" w:color="auto"/>
              <w:right w:val="thickThinSmallGap" w:sz="24" w:space="0" w:color="auto"/>
            </w:tcBorders>
          </w:tcPr>
          <w:p w14:paraId="282DDF2F" w14:textId="24184CD7" w:rsidR="00304F4B" w:rsidRPr="0045523E" w:rsidRDefault="00304F4B" w:rsidP="00304F4B">
            <w:pPr>
              <w:spacing w:after="0"/>
              <w:rPr>
                <w:rFonts w:ascii="Arial" w:eastAsia="Arial Unicode MS" w:hAnsi="Arial" w:cs="Arial"/>
                <w:b/>
              </w:rPr>
            </w:pPr>
            <w:r w:rsidRPr="00B00262">
              <w:rPr>
                <w:rFonts w:ascii="Arial" w:hAnsi="Arial" w:cs="Arial"/>
              </w:rPr>
              <w:t>Promover y realizar integralmente las acciones técnicas para el ejercicio de la función de máxima autoridad ambiental en el área de jurisdicción de la entidad, de acuerdo con la normatividad legal vigente y conforme a los criterios y directrices trazadas por el Ministerio de Ambiente y la Corporación.</w:t>
            </w:r>
          </w:p>
        </w:tc>
      </w:tr>
      <w:tr w:rsidR="00D77F35" w:rsidRPr="0045523E" w14:paraId="75ED62A9" w14:textId="77777777" w:rsidTr="00D65E52">
        <w:trPr>
          <w:gridAfter w:val="1"/>
          <w:wAfter w:w="112" w:type="dxa"/>
        </w:trPr>
        <w:tc>
          <w:tcPr>
            <w:tcW w:w="9255" w:type="dxa"/>
            <w:gridSpan w:val="6"/>
            <w:tcBorders>
              <w:top w:val="thinThickSmallGap" w:sz="24" w:space="0" w:color="auto"/>
              <w:left w:val="thinThickSmallGap" w:sz="24" w:space="0" w:color="auto"/>
              <w:bottom w:val="thickThinSmallGap" w:sz="24" w:space="0" w:color="auto"/>
              <w:right w:val="thickThinSmallGap" w:sz="24" w:space="0" w:color="auto"/>
            </w:tcBorders>
            <w:hideMark/>
          </w:tcPr>
          <w:p w14:paraId="2AE6DE5D" w14:textId="77777777" w:rsidR="00D77F35" w:rsidRPr="0045523E" w:rsidRDefault="00D77F35" w:rsidP="00D77F35">
            <w:pPr>
              <w:pStyle w:val="Ttulo1"/>
              <w:numPr>
                <w:ilvl w:val="0"/>
                <w:numId w:val="11"/>
              </w:numPr>
              <w:tabs>
                <w:tab w:val="left" w:pos="1335"/>
                <w:tab w:val="center" w:pos="4556"/>
              </w:tabs>
              <w:jc w:val="center"/>
              <w:rPr>
                <w:rFonts w:ascii="Arial" w:eastAsia="Arial Unicode MS" w:hAnsi="Arial" w:cs="Arial"/>
                <w:b/>
                <w:sz w:val="22"/>
                <w:szCs w:val="22"/>
              </w:rPr>
            </w:pPr>
            <w:r w:rsidRPr="0045523E">
              <w:rPr>
                <w:rFonts w:ascii="Arial" w:eastAsia="Arial Unicode MS" w:hAnsi="Arial" w:cs="Arial"/>
                <w:b/>
                <w:sz w:val="22"/>
                <w:szCs w:val="22"/>
              </w:rPr>
              <w:t>DESCRIPCIÓN DE FUNCIONES ESENCIALES</w:t>
            </w:r>
          </w:p>
        </w:tc>
      </w:tr>
      <w:tr w:rsidR="00304F4B" w:rsidRPr="0045523E" w14:paraId="23226F58" w14:textId="77777777" w:rsidTr="00D65E52">
        <w:trPr>
          <w:gridAfter w:val="1"/>
          <w:wAfter w:w="112" w:type="dxa"/>
        </w:trPr>
        <w:tc>
          <w:tcPr>
            <w:tcW w:w="9255" w:type="dxa"/>
            <w:gridSpan w:val="6"/>
            <w:tcBorders>
              <w:top w:val="thickThinSmallGap" w:sz="24" w:space="0" w:color="auto"/>
              <w:left w:val="single" w:sz="6" w:space="0" w:color="auto"/>
              <w:bottom w:val="thinThickSmallGap" w:sz="24" w:space="0" w:color="auto"/>
              <w:right w:val="single" w:sz="6" w:space="0" w:color="auto"/>
            </w:tcBorders>
          </w:tcPr>
          <w:p w14:paraId="7810DF70" w14:textId="77777777" w:rsidR="00304F4B" w:rsidRPr="00304F4B" w:rsidRDefault="00304F4B" w:rsidP="00304F4B">
            <w:pPr>
              <w:spacing w:after="0"/>
              <w:jc w:val="both"/>
              <w:rPr>
                <w:rFonts w:ascii="Arial" w:hAnsi="Arial" w:cs="Arial"/>
              </w:rPr>
            </w:pPr>
            <w:r w:rsidRPr="00304F4B">
              <w:rPr>
                <w:rFonts w:ascii="Arial" w:hAnsi="Arial" w:cs="Arial"/>
              </w:rPr>
              <w:t>1. Elaborar los conceptos técnicos de los trámites las solicitudes de concesiones, permisos, autorizaciones y licencias ambientales requeridas por la ley para el uso, aprovechamiento o movilización de los recursos naturales renovables o para el desarrollo de actividades que afecten o puedan afectar el ambiente, de acuerdo con la normatividad vigente y aplicable.</w:t>
            </w:r>
          </w:p>
          <w:p w14:paraId="3A58D089" w14:textId="77777777" w:rsidR="00304F4B" w:rsidRPr="00304F4B" w:rsidRDefault="00304F4B" w:rsidP="00304F4B">
            <w:pPr>
              <w:spacing w:after="0"/>
              <w:jc w:val="both"/>
              <w:rPr>
                <w:rFonts w:ascii="Arial" w:hAnsi="Arial" w:cs="Arial"/>
              </w:rPr>
            </w:pPr>
            <w:r w:rsidRPr="00304F4B">
              <w:rPr>
                <w:rFonts w:ascii="Arial" w:hAnsi="Arial" w:cs="Arial"/>
              </w:rPr>
              <w:t>2. Proyectar los conceptos técnicos que sirvan como fundamento de los actos administrativos que ordenen la imposición, prevención y sanción, con sujeción a las regulaciones pertinentes y la normatividad vigente.</w:t>
            </w:r>
          </w:p>
          <w:p w14:paraId="7C44F38E" w14:textId="77777777" w:rsidR="00304F4B" w:rsidRPr="00304F4B" w:rsidRDefault="00304F4B" w:rsidP="00304F4B">
            <w:pPr>
              <w:spacing w:after="0"/>
              <w:jc w:val="both"/>
              <w:rPr>
                <w:rFonts w:ascii="Arial" w:hAnsi="Arial" w:cs="Arial"/>
              </w:rPr>
            </w:pPr>
            <w:r w:rsidRPr="00304F4B">
              <w:rPr>
                <w:rFonts w:ascii="Arial" w:hAnsi="Arial" w:cs="Arial"/>
              </w:rPr>
              <w:t>3. Participar en la asesoría a las entidades territoriales en la elaboración de proyectos en materia ambiental.</w:t>
            </w:r>
          </w:p>
          <w:p w14:paraId="7C407BFA" w14:textId="77777777" w:rsidR="00304F4B" w:rsidRPr="00304F4B" w:rsidRDefault="00304F4B" w:rsidP="00304F4B">
            <w:pPr>
              <w:spacing w:after="0"/>
              <w:jc w:val="both"/>
              <w:rPr>
                <w:rFonts w:ascii="Arial" w:hAnsi="Arial" w:cs="Arial"/>
              </w:rPr>
            </w:pPr>
            <w:r w:rsidRPr="00304F4B">
              <w:rPr>
                <w:rFonts w:ascii="Arial" w:hAnsi="Arial" w:cs="Arial"/>
              </w:rPr>
              <w:t>4. Resolver las peticiones, quejas, reclamos y denuncias – PQRD que sean de competencia de la Subdirección de Gestión Ambiental de manera oportuna, eficiente y eficaz.</w:t>
            </w:r>
          </w:p>
          <w:p w14:paraId="50E12D84" w14:textId="77777777" w:rsidR="00304F4B" w:rsidRPr="00304F4B" w:rsidRDefault="00304F4B" w:rsidP="00304F4B">
            <w:pPr>
              <w:spacing w:after="0"/>
              <w:jc w:val="both"/>
              <w:rPr>
                <w:rFonts w:ascii="Arial" w:hAnsi="Arial" w:cs="Arial"/>
              </w:rPr>
            </w:pPr>
            <w:r w:rsidRPr="00304F4B">
              <w:rPr>
                <w:rFonts w:ascii="Arial" w:hAnsi="Arial" w:cs="Arial"/>
              </w:rPr>
              <w:t>5. Emitir los conceptos de carácter técnico que requiera cualquier dependencia de la Entidad que sea de resorte de la Subdirección de Gestión Ambiental con el fin de garantizar la legalidad de las actuaciones, atendiendo a la normatividad vigente.</w:t>
            </w:r>
          </w:p>
          <w:p w14:paraId="699BF8FE" w14:textId="77777777" w:rsidR="00304F4B" w:rsidRPr="00304F4B" w:rsidRDefault="00304F4B" w:rsidP="00304F4B">
            <w:pPr>
              <w:spacing w:after="0"/>
              <w:jc w:val="both"/>
              <w:rPr>
                <w:rFonts w:ascii="Arial" w:hAnsi="Arial" w:cs="Arial"/>
              </w:rPr>
            </w:pPr>
            <w:r w:rsidRPr="00304F4B">
              <w:rPr>
                <w:rFonts w:ascii="Arial" w:hAnsi="Arial" w:cs="Arial"/>
              </w:rPr>
              <w:t xml:space="preserve">6. Mantener actualizados y/o entregar la información requerida por los sistemas de información internos y externos que establezca el Gobierno y la Corporación. </w:t>
            </w:r>
          </w:p>
          <w:p w14:paraId="1FAC1286" w14:textId="77777777" w:rsidR="00304F4B" w:rsidRPr="00304F4B" w:rsidRDefault="00304F4B" w:rsidP="00304F4B">
            <w:pPr>
              <w:spacing w:after="0"/>
              <w:jc w:val="both"/>
              <w:rPr>
                <w:rFonts w:ascii="Arial" w:hAnsi="Arial" w:cs="Arial"/>
              </w:rPr>
            </w:pPr>
            <w:r w:rsidRPr="00304F4B">
              <w:rPr>
                <w:rFonts w:ascii="Arial" w:hAnsi="Arial" w:cs="Arial"/>
              </w:rPr>
              <w:lastRenderedPageBreak/>
              <w:t>7. Suministrar a la Oficina Jurídica o a quien ésta delegue la información relacionada con los trámites ambientales que se requiera para la defensa judicial en los procesos en que sea parte la Corporación</w:t>
            </w:r>
          </w:p>
          <w:p w14:paraId="274F67E3" w14:textId="77777777" w:rsidR="00304F4B" w:rsidRPr="00304F4B" w:rsidRDefault="00304F4B" w:rsidP="00304F4B">
            <w:pPr>
              <w:spacing w:after="0"/>
              <w:jc w:val="both"/>
              <w:rPr>
                <w:rFonts w:ascii="Arial" w:hAnsi="Arial" w:cs="Arial"/>
              </w:rPr>
            </w:pPr>
            <w:r w:rsidRPr="00304F4B">
              <w:rPr>
                <w:rFonts w:ascii="Arial" w:hAnsi="Arial" w:cs="Arial"/>
              </w:rPr>
              <w:t>8. Asistir en representación de la Entidad a las reuniones de los consejos, juntas, comités y demás cuerpos en que tenga asiento la Entidad, o a los eventos nacionales cuando sea convocado o delegado.</w:t>
            </w:r>
          </w:p>
          <w:p w14:paraId="2C5134B3" w14:textId="77777777" w:rsidR="00304F4B" w:rsidRPr="00304F4B" w:rsidRDefault="00304F4B" w:rsidP="00304F4B">
            <w:pPr>
              <w:spacing w:after="0"/>
              <w:jc w:val="both"/>
              <w:rPr>
                <w:rFonts w:ascii="Arial" w:hAnsi="Arial" w:cs="Arial"/>
              </w:rPr>
            </w:pPr>
            <w:r w:rsidRPr="00304F4B">
              <w:rPr>
                <w:rFonts w:ascii="Arial" w:hAnsi="Arial" w:cs="Arial"/>
              </w:rPr>
              <w:t>9. Presentar los informes solicitados con relación a la gestión y resultados alcanzados en los planes liderados, con el fin de hacer el seguimiento y control a los compromisos de la Entidad en cumplimiento de la misión institucional.</w:t>
            </w:r>
          </w:p>
          <w:p w14:paraId="425F8A93" w14:textId="77777777" w:rsidR="00304F4B" w:rsidRPr="00304F4B" w:rsidRDefault="00304F4B" w:rsidP="00304F4B">
            <w:pPr>
              <w:spacing w:after="0"/>
              <w:jc w:val="both"/>
              <w:rPr>
                <w:rFonts w:ascii="Arial" w:hAnsi="Arial" w:cs="Arial"/>
              </w:rPr>
            </w:pPr>
            <w:r w:rsidRPr="00304F4B">
              <w:rPr>
                <w:rFonts w:ascii="Arial" w:hAnsi="Arial" w:cs="Arial"/>
              </w:rPr>
              <w:t>10. Participar en los grupos de trabajo que conforme la Entidad para la formulación y ejecución de planes tendientes a cumplir con eficacia y eficiencia la misión institucional.</w:t>
            </w:r>
          </w:p>
          <w:p w14:paraId="77D435D7" w14:textId="6653F12E" w:rsidR="00304F4B" w:rsidRPr="00304F4B" w:rsidRDefault="00304F4B" w:rsidP="00304F4B">
            <w:pPr>
              <w:tabs>
                <w:tab w:val="left" w:pos="-720"/>
              </w:tabs>
              <w:suppressAutoHyphens/>
              <w:spacing w:after="0"/>
              <w:jc w:val="both"/>
              <w:rPr>
                <w:rFonts w:ascii="Arial" w:hAnsi="Arial" w:cs="Arial"/>
              </w:rPr>
            </w:pPr>
            <w:r w:rsidRPr="00304F4B">
              <w:rPr>
                <w:rFonts w:ascii="Arial" w:hAnsi="Arial" w:cs="Arial"/>
              </w:rPr>
              <w:t xml:space="preserve">11. Las demás funciones asignadas por la autoridad competente, de acuerdo con el nivel, la naturaleza y el área de desempeño del cargo. </w:t>
            </w:r>
          </w:p>
        </w:tc>
      </w:tr>
      <w:tr w:rsidR="00D77F35" w:rsidRPr="0045523E" w14:paraId="4AA37B1B" w14:textId="77777777" w:rsidTr="00D65E52">
        <w:trPr>
          <w:gridAfter w:val="1"/>
          <w:wAfter w:w="112" w:type="dxa"/>
        </w:trPr>
        <w:tc>
          <w:tcPr>
            <w:tcW w:w="9255" w:type="dxa"/>
            <w:gridSpan w:val="6"/>
            <w:tcBorders>
              <w:top w:val="thickThinSmallGap" w:sz="24" w:space="0" w:color="auto"/>
              <w:left w:val="single" w:sz="6" w:space="0" w:color="auto"/>
              <w:bottom w:val="thinThickSmallGap" w:sz="24" w:space="0" w:color="auto"/>
              <w:right w:val="single" w:sz="6" w:space="0" w:color="auto"/>
            </w:tcBorders>
            <w:hideMark/>
          </w:tcPr>
          <w:p w14:paraId="7B164EB8" w14:textId="77777777" w:rsidR="00D77F35" w:rsidRPr="00284815" w:rsidRDefault="00D77F35" w:rsidP="00D65E52">
            <w:pPr>
              <w:spacing w:after="0"/>
              <w:rPr>
                <w:rFonts w:ascii="Arial" w:hAnsi="Arial" w:cs="Arial"/>
                <w:b/>
                <w:iCs/>
              </w:rPr>
            </w:pPr>
          </w:p>
          <w:p w14:paraId="21D6DB30" w14:textId="77777777" w:rsidR="00D77F35" w:rsidRPr="0045523E" w:rsidRDefault="00D77F35" w:rsidP="00D77F35">
            <w:pPr>
              <w:pStyle w:val="Prrafodelista"/>
              <w:numPr>
                <w:ilvl w:val="0"/>
                <w:numId w:val="11"/>
              </w:numPr>
              <w:spacing w:after="0"/>
              <w:jc w:val="center"/>
              <w:rPr>
                <w:rFonts w:ascii="Arial" w:hAnsi="Arial" w:cs="Arial"/>
                <w:b/>
                <w:iCs/>
              </w:rPr>
            </w:pPr>
            <w:r w:rsidRPr="0045523E">
              <w:rPr>
                <w:rFonts w:ascii="Arial" w:hAnsi="Arial" w:cs="Arial"/>
                <w:b/>
                <w:iCs/>
              </w:rPr>
              <w:t xml:space="preserve"> CONOCIMIENTOS ESENCIALES</w:t>
            </w:r>
          </w:p>
        </w:tc>
      </w:tr>
      <w:tr w:rsidR="00D77F35" w:rsidRPr="00BC5A48" w14:paraId="6DDFECF4" w14:textId="77777777" w:rsidTr="00D65E52">
        <w:trPr>
          <w:gridAfter w:val="1"/>
          <w:wAfter w:w="112" w:type="dxa"/>
        </w:trPr>
        <w:tc>
          <w:tcPr>
            <w:tcW w:w="9255" w:type="dxa"/>
            <w:gridSpan w:val="6"/>
            <w:tcBorders>
              <w:top w:val="thickThinSmallGap" w:sz="24" w:space="0" w:color="auto"/>
              <w:left w:val="single" w:sz="6" w:space="0" w:color="auto"/>
              <w:bottom w:val="thinThickSmallGap" w:sz="24" w:space="0" w:color="auto"/>
              <w:right w:val="single" w:sz="6" w:space="0" w:color="auto"/>
            </w:tcBorders>
            <w:hideMark/>
          </w:tcPr>
          <w:p w14:paraId="7CB69D43" w14:textId="77777777" w:rsidR="00D77F35" w:rsidRPr="007C7079" w:rsidRDefault="00D77F35" w:rsidP="00D65E52">
            <w:pPr>
              <w:snapToGrid w:val="0"/>
              <w:spacing w:after="0" w:line="240" w:lineRule="auto"/>
              <w:rPr>
                <w:rFonts w:ascii="Arial" w:eastAsia="Arial Unicode MS" w:hAnsi="Arial" w:cs="Arial"/>
              </w:rPr>
            </w:pPr>
            <w:r w:rsidRPr="007C7079">
              <w:rPr>
                <w:rFonts w:ascii="Arial" w:eastAsia="Arial Unicode MS" w:hAnsi="Arial" w:cs="Arial"/>
              </w:rPr>
              <w:t xml:space="preserve">1. Constitución Política Colombia 1991. </w:t>
            </w:r>
          </w:p>
          <w:p w14:paraId="04BC071C" w14:textId="77777777" w:rsidR="00D77F35" w:rsidRPr="007C7079" w:rsidRDefault="00D77F35" w:rsidP="00D65E52">
            <w:pPr>
              <w:snapToGrid w:val="0"/>
              <w:spacing w:after="0" w:line="240" w:lineRule="auto"/>
              <w:rPr>
                <w:rFonts w:ascii="Arial" w:eastAsia="Arial Unicode MS" w:hAnsi="Arial" w:cs="Arial"/>
              </w:rPr>
            </w:pPr>
            <w:r w:rsidRPr="007C7079">
              <w:rPr>
                <w:rFonts w:ascii="Arial" w:eastAsia="Arial Unicode MS" w:hAnsi="Arial" w:cs="Arial"/>
              </w:rPr>
              <w:t>2. Contratación Estatal</w:t>
            </w:r>
          </w:p>
          <w:p w14:paraId="3C6962B6" w14:textId="77777777" w:rsidR="00D77F35" w:rsidRPr="007C7079" w:rsidRDefault="00D77F35" w:rsidP="00D65E52">
            <w:pPr>
              <w:snapToGrid w:val="0"/>
              <w:spacing w:after="0" w:line="240" w:lineRule="auto"/>
              <w:rPr>
                <w:rFonts w:ascii="Arial" w:eastAsia="Arial Unicode MS" w:hAnsi="Arial" w:cs="Arial"/>
              </w:rPr>
            </w:pPr>
            <w:r w:rsidRPr="007C7079">
              <w:rPr>
                <w:rFonts w:ascii="Arial" w:eastAsia="Arial Unicode MS" w:hAnsi="Arial" w:cs="Arial"/>
              </w:rPr>
              <w:t>3. Normatividad sobre peticiones, quejas, reclamos y denuncias</w:t>
            </w:r>
          </w:p>
          <w:p w14:paraId="31FCBA08" w14:textId="77777777" w:rsidR="00D77F35" w:rsidRPr="007C7079" w:rsidRDefault="00D77F35" w:rsidP="00D65E52">
            <w:pPr>
              <w:snapToGrid w:val="0"/>
              <w:spacing w:after="0" w:line="240" w:lineRule="auto"/>
              <w:rPr>
                <w:rFonts w:ascii="Arial" w:eastAsia="Arial Unicode MS" w:hAnsi="Arial" w:cs="Arial"/>
              </w:rPr>
            </w:pPr>
            <w:r w:rsidRPr="007C7079">
              <w:rPr>
                <w:rFonts w:ascii="Arial" w:eastAsia="Arial Unicode MS" w:hAnsi="Arial" w:cs="Arial"/>
              </w:rPr>
              <w:t xml:space="preserve">4. </w:t>
            </w:r>
            <w:r>
              <w:rPr>
                <w:rFonts w:ascii="Arial" w:eastAsia="Arial Unicode MS" w:hAnsi="Arial" w:cs="Arial"/>
              </w:rPr>
              <w:t>P</w:t>
            </w:r>
            <w:r w:rsidRPr="007C7079">
              <w:rPr>
                <w:rFonts w:ascii="Arial" w:eastAsia="Arial Unicode MS" w:hAnsi="Arial" w:cs="Arial"/>
              </w:rPr>
              <w:t>olíticas de atención al ciudadano</w:t>
            </w:r>
          </w:p>
          <w:p w14:paraId="47799D8C" w14:textId="77777777" w:rsidR="00D77F35" w:rsidRPr="007C7079" w:rsidRDefault="00D77F35" w:rsidP="00D65E52">
            <w:pPr>
              <w:snapToGrid w:val="0"/>
              <w:spacing w:after="0" w:line="240" w:lineRule="auto"/>
              <w:rPr>
                <w:rFonts w:ascii="Arial" w:eastAsia="Arial Unicode MS" w:hAnsi="Arial" w:cs="Arial"/>
              </w:rPr>
            </w:pPr>
            <w:r w:rsidRPr="007C7079">
              <w:rPr>
                <w:rFonts w:ascii="Arial" w:eastAsia="Arial Unicode MS" w:hAnsi="Arial" w:cs="Arial"/>
              </w:rPr>
              <w:t xml:space="preserve">5. </w:t>
            </w:r>
            <w:r>
              <w:rPr>
                <w:rFonts w:ascii="Arial" w:eastAsia="Arial Unicode MS" w:hAnsi="Arial" w:cs="Arial"/>
              </w:rPr>
              <w:t>P</w:t>
            </w:r>
            <w:r w:rsidRPr="007C7079">
              <w:rPr>
                <w:rFonts w:ascii="Arial" w:eastAsia="Arial Unicode MS" w:hAnsi="Arial" w:cs="Arial"/>
              </w:rPr>
              <w:t>olíticas publicas aplicables a la Corporación</w:t>
            </w:r>
          </w:p>
          <w:p w14:paraId="1F9DD921" w14:textId="77777777" w:rsidR="00D77F35" w:rsidRPr="007C7079" w:rsidRDefault="00D77F35" w:rsidP="00D65E52">
            <w:pPr>
              <w:snapToGrid w:val="0"/>
              <w:spacing w:after="0" w:line="240" w:lineRule="auto"/>
              <w:rPr>
                <w:rFonts w:ascii="Arial" w:eastAsia="Arial Unicode MS" w:hAnsi="Arial" w:cs="Arial"/>
              </w:rPr>
            </w:pPr>
            <w:r w:rsidRPr="007C7079">
              <w:rPr>
                <w:rFonts w:ascii="Arial" w:eastAsia="Arial Unicode MS" w:hAnsi="Arial" w:cs="Arial"/>
              </w:rPr>
              <w:t xml:space="preserve">6. Canales de atención y técnicas de comunicación </w:t>
            </w:r>
          </w:p>
          <w:p w14:paraId="059F9598" w14:textId="77777777" w:rsidR="00D77F35" w:rsidRPr="007C7079" w:rsidRDefault="00D77F35" w:rsidP="00D65E52">
            <w:pPr>
              <w:snapToGrid w:val="0"/>
              <w:spacing w:after="0" w:line="240" w:lineRule="auto"/>
              <w:rPr>
                <w:rFonts w:ascii="Arial" w:eastAsia="Arial Unicode MS" w:hAnsi="Arial" w:cs="Arial"/>
              </w:rPr>
            </w:pPr>
            <w:r w:rsidRPr="007C7079">
              <w:rPr>
                <w:rFonts w:ascii="Arial" w:eastAsia="Arial Unicode MS" w:hAnsi="Arial" w:cs="Arial"/>
              </w:rPr>
              <w:t>7. Normatividad Ambiental.</w:t>
            </w:r>
          </w:p>
          <w:p w14:paraId="563A8A16" w14:textId="77777777" w:rsidR="00D77F35" w:rsidRPr="007C7079" w:rsidRDefault="00D77F35" w:rsidP="00D65E52">
            <w:pPr>
              <w:snapToGrid w:val="0"/>
              <w:spacing w:after="0" w:line="240" w:lineRule="auto"/>
              <w:rPr>
                <w:rFonts w:ascii="Arial" w:eastAsia="Arial Unicode MS" w:hAnsi="Arial" w:cs="Arial"/>
              </w:rPr>
            </w:pPr>
            <w:r w:rsidRPr="007C7079">
              <w:rPr>
                <w:rFonts w:ascii="Arial" w:eastAsia="Arial Unicode MS" w:hAnsi="Arial" w:cs="Arial"/>
              </w:rPr>
              <w:t>8. Vigilancia y control y seguimiento de permisos ambientales.</w:t>
            </w:r>
          </w:p>
          <w:p w14:paraId="1ED04BBB" w14:textId="77777777" w:rsidR="00D77F35" w:rsidRPr="007C7079" w:rsidRDefault="00D77F35" w:rsidP="00D65E52">
            <w:pPr>
              <w:snapToGrid w:val="0"/>
              <w:spacing w:after="0" w:line="240" w:lineRule="auto"/>
              <w:rPr>
                <w:rFonts w:ascii="Arial" w:eastAsia="Arial Unicode MS" w:hAnsi="Arial" w:cs="Arial"/>
              </w:rPr>
            </w:pPr>
            <w:r w:rsidRPr="007C7079">
              <w:rPr>
                <w:rFonts w:ascii="Arial" w:eastAsia="Arial Unicode MS" w:hAnsi="Arial" w:cs="Arial"/>
              </w:rPr>
              <w:t>9. Permisos y Trámites ambientales</w:t>
            </w:r>
          </w:p>
          <w:p w14:paraId="37F60154" w14:textId="77777777" w:rsidR="00D77F35" w:rsidRPr="007C7079" w:rsidRDefault="00D77F35" w:rsidP="00D65E52">
            <w:pPr>
              <w:snapToGrid w:val="0"/>
              <w:spacing w:after="0" w:line="240" w:lineRule="auto"/>
              <w:rPr>
                <w:rFonts w:ascii="Arial" w:eastAsia="Arial Unicode MS" w:hAnsi="Arial" w:cs="Arial"/>
              </w:rPr>
            </w:pPr>
            <w:r w:rsidRPr="007C7079">
              <w:rPr>
                <w:rFonts w:ascii="Arial" w:eastAsia="Arial Unicode MS" w:hAnsi="Arial" w:cs="Arial"/>
              </w:rPr>
              <w:t>10.</w:t>
            </w:r>
            <w:r>
              <w:rPr>
                <w:rFonts w:ascii="Arial" w:eastAsia="Arial Unicode MS" w:hAnsi="Arial" w:cs="Arial"/>
              </w:rPr>
              <w:t xml:space="preserve"> </w:t>
            </w:r>
            <w:r w:rsidRPr="007C7079">
              <w:rPr>
                <w:rFonts w:ascii="Arial" w:eastAsia="Arial Unicode MS" w:hAnsi="Arial" w:cs="Arial"/>
              </w:rPr>
              <w:t>Régimen Sancionatorio.</w:t>
            </w:r>
          </w:p>
          <w:p w14:paraId="739DB66C" w14:textId="77777777" w:rsidR="00D77F35" w:rsidRPr="007C7079" w:rsidRDefault="00D77F35" w:rsidP="00D65E52">
            <w:pPr>
              <w:snapToGrid w:val="0"/>
              <w:spacing w:after="0" w:line="240" w:lineRule="auto"/>
              <w:rPr>
                <w:rFonts w:ascii="Arial" w:eastAsia="Arial Unicode MS" w:hAnsi="Arial" w:cs="Arial"/>
              </w:rPr>
            </w:pPr>
            <w:r w:rsidRPr="007C7079">
              <w:rPr>
                <w:rFonts w:ascii="Arial" w:eastAsia="Arial Unicode MS" w:hAnsi="Arial" w:cs="Arial"/>
              </w:rPr>
              <w:t>11. Gestión Integral de los recursos naturales.</w:t>
            </w:r>
          </w:p>
          <w:p w14:paraId="757A7854" w14:textId="44746311" w:rsidR="00D77F35" w:rsidRDefault="00D77F35" w:rsidP="00D65E52">
            <w:pPr>
              <w:autoSpaceDE w:val="0"/>
              <w:autoSpaceDN w:val="0"/>
              <w:adjustRightInd w:val="0"/>
              <w:spacing w:after="0"/>
              <w:rPr>
                <w:rFonts w:ascii="Arial" w:eastAsia="Arial Unicode MS" w:hAnsi="Arial" w:cs="Arial"/>
              </w:rPr>
            </w:pPr>
            <w:r w:rsidRPr="007C7079">
              <w:rPr>
                <w:rFonts w:ascii="Arial" w:eastAsia="Arial Unicode MS" w:hAnsi="Arial" w:cs="Arial"/>
              </w:rPr>
              <w:t xml:space="preserve">12. Redacción y Proyección de documentos técnicos </w:t>
            </w:r>
          </w:p>
          <w:p w14:paraId="76672413" w14:textId="77777777" w:rsidR="00D77F35" w:rsidRPr="00BC5A48" w:rsidRDefault="00D77F35" w:rsidP="00D65E52">
            <w:pPr>
              <w:autoSpaceDE w:val="0"/>
              <w:autoSpaceDN w:val="0"/>
              <w:adjustRightInd w:val="0"/>
              <w:spacing w:after="0"/>
              <w:rPr>
                <w:rFonts w:ascii="Arial" w:eastAsia="Arial Unicode MS" w:hAnsi="Arial" w:cs="Arial"/>
              </w:rPr>
            </w:pPr>
          </w:p>
        </w:tc>
      </w:tr>
      <w:tr w:rsidR="00D77F35" w:rsidRPr="0045523E" w14:paraId="7E4DB23C" w14:textId="77777777" w:rsidTr="00D65E52">
        <w:trPr>
          <w:gridAfter w:val="1"/>
          <w:wAfter w:w="112" w:type="dxa"/>
        </w:trPr>
        <w:tc>
          <w:tcPr>
            <w:tcW w:w="9255" w:type="dxa"/>
            <w:gridSpan w:val="6"/>
            <w:tcBorders>
              <w:top w:val="thinThickSmallGap" w:sz="24" w:space="0" w:color="auto"/>
              <w:left w:val="thinThickSmallGap" w:sz="24" w:space="0" w:color="auto"/>
              <w:bottom w:val="thickThinSmallGap" w:sz="24" w:space="0" w:color="auto"/>
              <w:right w:val="thickThinSmallGap" w:sz="24" w:space="0" w:color="auto"/>
            </w:tcBorders>
            <w:hideMark/>
          </w:tcPr>
          <w:p w14:paraId="429236D0" w14:textId="77777777" w:rsidR="00D77F35" w:rsidRPr="0045523E" w:rsidRDefault="00D77F35" w:rsidP="00D77F35">
            <w:pPr>
              <w:numPr>
                <w:ilvl w:val="0"/>
                <w:numId w:val="11"/>
              </w:numPr>
              <w:spacing w:after="0"/>
              <w:jc w:val="center"/>
              <w:rPr>
                <w:rFonts w:ascii="Arial" w:eastAsia="Arial Unicode MS" w:hAnsi="Arial" w:cs="Arial"/>
                <w:b/>
              </w:rPr>
            </w:pPr>
            <w:r w:rsidRPr="0045523E">
              <w:rPr>
                <w:rFonts w:ascii="Arial" w:eastAsia="Arial Unicode MS" w:hAnsi="Arial" w:cs="Arial"/>
                <w:b/>
              </w:rPr>
              <w:t xml:space="preserve">REQUISITOS DE ESTUDIOS Y EXPERIENCIA </w:t>
            </w:r>
          </w:p>
        </w:tc>
      </w:tr>
      <w:tr w:rsidR="00D77F35" w:rsidRPr="0045523E" w14:paraId="0444ECC3" w14:textId="77777777" w:rsidTr="00D65E52">
        <w:trPr>
          <w:gridAfter w:val="1"/>
          <w:wAfter w:w="112" w:type="dxa"/>
          <w:tblHeader/>
        </w:trPr>
        <w:tc>
          <w:tcPr>
            <w:tcW w:w="4321" w:type="dxa"/>
            <w:gridSpan w:val="4"/>
            <w:tcBorders>
              <w:top w:val="thickThinSmallGap" w:sz="24" w:space="0" w:color="auto"/>
              <w:left w:val="single" w:sz="6" w:space="0" w:color="auto"/>
              <w:bottom w:val="single" w:sz="6" w:space="0" w:color="auto"/>
              <w:right w:val="single" w:sz="6" w:space="0" w:color="auto"/>
            </w:tcBorders>
            <w:hideMark/>
          </w:tcPr>
          <w:p w14:paraId="05BB9E7D" w14:textId="77777777" w:rsidR="00D77F35" w:rsidRPr="0045523E" w:rsidRDefault="00D77F35" w:rsidP="00D65E52">
            <w:pPr>
              <w:pStyle w:val="Asuntodelcomentario"/>
              <w:spacing w:after="0"/>
              <w:jc w:val="center"/>
              <w:rPr>
                <w:rFonts w:ascii="Arial" w:eastAsia="Arial Unicode MS" w:hAnsi="Arial" w:cs="Arial"/>
                <w:sz w:val="22"/>
                <w:szCs w:val="22"/>
                <w:lang w:val="es-CO" w:eastAsia="en-US"/>
              </w:rPr>
            </w:pPr>
            <w:r w:rsidRPr="0045523E">
              <w:rPr>
                <w:rFonts w:ascii="Arial" w:eastAsia="Arial Unicode MS" w:hAnsi="Arial" w:cs="Arial"/>
                <w:sz w:val="22"/>
                <w:szCs w:val="22"/>
                <w:lang w:val="es-CO" w:eastAsia="en-US"/>
              </w:rPr>
              <w:t>ESTUDIOS:</w:t>
            </w:r>
          </w:p>
        </w:tc>
        <w:tc>
          <w:tcPr>
            <w:tcW w:w="4934" w:type="dxa"/>
            <w:gridSpan w:val="2"/>
            <w:tcBorders>
              <w:top w:val="thickThinSmallGap" w:sz="24" w:space="0" w:color="auto"/>
              <w:left w:val="single" w:sz="6" w:space="0" w:color="auto"/>
              <w:bottom w:val="single" w:sz="6" w:space="0" w:color="auto"/>
              <w:right w:val="single" w:sz="6" w:space="0" w:color="auto"/>
            </w:tcBorders>
            <w:hideMark/>
          </w:tcPr>
          <w:p w14:paraId="09BBCA1A" w14:textId="77777777" w:rsidR="00D77F35" w:rsidRPr="0045523E" w:rsidRDefault="00D77F35" w:rsidP="00D65E52">
            <w:pPr>
              <w:snapToGrid w:val="0"/>
              <w:spacing w:after="0"/>
              <w:jc w:val="center"/>
              <w:rPr>
                <w:rFonts w:ascii="Arial" w:eastAsia="Arial Unicode MS" w:hAnsi="Arial" w:cs="Arial"/>
                <w:b/>
              </w:rPr>
            </w:pPr>
            <w:r w:rsidRPr="0045523E">
              <w:rPr>
                <w:rFonts w:ascii="Arial" w:eastAsia="Arial Unicode MS" w:hAnsi="Arial" w:cs="Arial"/>
                <w:b/>
              </w:rPr>
              <w:t>EXPERIENCIA:</w:t>
            </w:r>
          </w:p>
        </w:tc>
      </w:tr>
      <w:tr w:rsidR="00D77F35" w:rsidRPr="0045523E" w14:paraId="7E662C2B" w14:textId="77777777" w:rsidTr="00D65E52">
        <w:trPr>
          <w:gridAfter w:val="1"/>
          <w:wAfter w:w="112" w:type="dxa"/>
          <w:tblHeader/>
        </w:trPr>
        <w:tc>
          <w:tcPr>
            <w:tcW w:w="4321" w:type="dxa"/>
            <w:gridSpan w:val="4"/>
            <w:tcBorders>
              <w:top w:val="single" w:sz="6" w:space="0" w:color="auto"/>
              <w:left w:val="single" w:sz="6" w:space="0" w:color="auto"/>
              <w:bottom w:val="thinThickSmallGap" w:sz="24" w:space="0" w:color="auto"/>
              <w:right w:val="single" w:sz="6" w:space="0" w:color="auto"/>
            </w:tcBorders>
          </w:tcPr>
          <w:p w14:paraId="101D6153" w14:textId="65E0482E" w:rsidR="004E4E2A" w:rsidRPr="004E4E2A" w:rsidRDefault="00D77F35" w:rsidP="00D65E52">
            <w:pPr>
              <w:pStyle w:val="Textocomentario"/>
              <w:spacing w:after="0"/>
              <w:rPr>
                <w:rFonts w:ascii="Arial" w:eastAsia="Arial Unicode MS" w:hAnsi="Arial" w:cs="Arial"/>
                <w:color w:val="FF0000"/>
                <w:sz w:val="22"/>
                <w:szCs w:val="22"/>
              </w:rPr>
            </w:pPr>
            <w:r w:rsidRPr="0045523E">
              <w:rPr>
                <w:rFonts w:ascii="Arial" w:eastAsia="Arial Unicode MS" w:hAnsi="Arial" w:cs="Arial"/>
                <w:sz w:val="22"/>
                <w:szCs w:val="22"/>
              </w:rPr>
              <w:t>Título profesional en la disciplina académica del núcleo básico del conocimiento en: Ingeniería Ambiental,  Sanitaria y Afines,</w:t>
            </w:r>
            <w:r>
              <w:rPr>
                <w:rFonts w:ascii="Arial" w:hAnsi="Arial" w:cs="Arial"/>
                <w:sz w:val="22"/>
                <w:szCs w:val="22"/>
              </w:rPr>
              <w:t xml:space="preserve"> Ingeniería Agrícola, Forestal, Pesquera </w:t>
            </w:r>
            <w:r w:rsidRPr="0045523E">
              <w:rPr>
                <w:rFonts w:ascii="Arial" w:hAnsi="Arial" w:cs="Arial"/>
                <w:sz w:val="22"/>
                <w:szCs w:val="22"/>
              </w:rPr>
              <w:t>y afines</w:t>
            </w:r>
            <w:r>
              <w:rPr>
                <w:rFonts w:ascii="Arial" w:hAnsi="Arial" w:cs="Arial"/>
                <w:sz w:val="22"/>
                <w:szCs w:val="22"/>
              </w:rPr>
              <w:t>, Biología y afines, y Arquitectura y afines</w:t>
            </w:r>
            <w:r w:rsidR="004E4E2A">
              <w:rPr>
                <w:rFonts w:ascii="Arial" w:hAnsi="Arial" w:cs="Arial"/>
                <w:sz w:val="22"/>
                <w:szCs w:val="22"/>
              </w:rPr>
              <w:t xml:space="preserve">, </w:t>
            </w:r>
            <w:r w:rsidR="004E4E2A" w:rsidRPr="004E4E2A">
              <w:rPr>
                <w:rFonts w:ascii="Arial" w:eastAsia="Arial Unicode MS" w:hAnsi="Arial" w:cs="Arial"/>
                <w:color w:val="FF0000"/>
                <w:sz w:val="22"/>
                <w:szCs w:val="22"/>
              </w:rPr>
              <w:t>Agronomía,  Ingeniería Agronómica, Pecuaria y Afines</w:t>
            </w:r>
          </w:p>
          <w:p w14:paraId="05559ED7" w14:textId="77777777" w:rsidR="00D77F35" w:rsidRPr="0045523E" w:rsidRDefault="00D77F35" w:rsidP="00D65E52">
            <w:pPr>
              <w:pStyle w:val="Textocomentario"/>
              <w:spacing w:after="0"/>
              <w:rPr>
                <w:rFonts w:ascii="Arial" w:eastAsia="Arial Unicode MS" w:hAnsi="Arial" w:cs="Arial"/>
                <w:sz w:val="22"/>
                <w:szCs w:val="22"/>
              </w:rPr>
            </w:pPr>
          </w:p>
          <w:p w14:paraId="40BB4BE3" w14:textId="77777777" w:rsidR="00D77F35" w:rsidRPr="0045523E" w:rsidRDefault="00D77F35" w:rsidP="00D65E52">
            <w:pPr>
              <w:pStyle w:val="Textocomentario"/>
              <w:spacing w:after="0"/>
              <w:rPr>
                <w:rFonts w:ascii="Arial" w:eastAsia="Arial Unicode MS" w:hAnsi="Arial" w:cs="Arial"/>
                <w:sz w:val="22"/>
                <w:szCs w:val="22"/>
              </w:rPr>
            </w:pPr>
            <w:r w:rsidRPr="0045523E">
              <w:rPr>
                <w:rFonts w:ascii="Arial" w:eastAsia="Arial Unicode MS" w:hAnsi="Arial" w:cs="Arial"/>
                <w:sz w:val="22"/>
                <w:szCs w:val="22"/>
              </w:rPr>
              <w:t>Tarjeta profesional en los casos reglamentados por la ley.</w:t>
            </w:r>
          </w:p>
        </w:tc>
        <w:tc>
          <w:tcPr>
            <w:tcW w:w="4934" w:type="dxa"/>
            <w:gridSpan w:val="2"/>
            <w:tcBorders>
              <w:top w:val="single" w:sz="6" w:space="0" w:color="auto"/>
              <w:left w:val="single" w:sz="6" w:space="0" w:color="auto"/>
              <w:bottom w:val="thinThickSmallGap" w:sz="24" w:space="0" w:color="auto"/>
              <w:right w:val="single" w:sz="6" w:space="0" w:color="auto"/>
            </w:tcBorders>
            <w:vAlign w:val="center"/>
            <w:hideMark/>
          </w:tcPr>
          <w:p w14:paraId="6C5B1CA1" w14:textId="77777777" w:rsidR="00D77F35" w:rsidRPr="0045523E" w:rsidRDefault="00D77F35" w:rsidP="00D65E52">
            <w:pPr>
              <w:snapToGrid w:val="0"/>
              <w:spacing w:after="0"/>
              <w:rPr>
                <w:rFonts w:ascii="Arial" w:eastAsia="Arial Unicode MS" w:hAnsi="Arial" w:cs="Arial"/>
              </w:rPr>
            </w:pPr>
            <w:r w:rsidRPr="0045523E">
              <w:rPr>
                <w:rFonts w:ascii="Arial" w:eastAsia="Arial Unicode MS" w:hAnsi="Arial" w:cs="Arial"/>
              </w:rPr>
              <w:t>Treinta (30) meses de experiencia profesional relacionada.</w:t>
            </w:r>
          </w:p>
        </w:tc>
      </w:tr>
      <w:tr w:rsidR="00D77F35" w:rsidRPr="0045523E" w14:paraId="12E354D2" w14:textId="77777777" w:rsidTr="00D65E52">
        <w:trPr>
          <w:gridAfter w:val="1"/>
          <w:wAfter w:w="112" w:type="dxa"/>
          <w:tblHeader/>
        </w:trPr>
        <w:tc>
          <w:tcPr>
            <w:tcW w:w="9255" w:type="dxa"/>
            <w:gridSpan w:val="6"/>
            <w:tcBorders>
              <w:top w:val="thinThickSmallGap" w:sz="24" w:space="0" w:color="auto"/>
              <w:left w:val="thinThickSmallGap" w:sz="24" w:space="0" w:color="auto"/>
              <w:bottom w:val="thickThinSmallGap" w:sz="24" w:space="0" w:color="auto"/>
              <w:right w:val="thickThinSmallGap" w:sz="24" w:space="0" w:color="auto"/>
            </w:tcBorders>
            <w:hideMark/>
          </w:tcPr>
          <w:p w14:paraId="30B96C2D" w14:textId="77777777" w:rsidR="00D77F35" w:rsidRDefault="00D77F35" w:rsidP="00D65E52">
            <w:pPr>
              <w:autoSpaceDE w:val="0"/>
              <w:autoSpaceDN w:val="0"/>
              <w:adjustRightInd w:val="0"/>
              <w:spacing w:after="0"/>
              <w:ind w:left="360"/>
              <w:jc w:val="center"/>
              <w:rPr>
                <w:rFonts w:ascii="Arial" w:eastAsia="Arial Unicode MS" w:hAnsi="Arial" w:cs="Arial"/>
                <w:b/>
              </w:rPr>
            </w:pPr>
          </w:p>
          <w:p w14:paraId="5477CC3E" w14:textId="77777777" w:rsidR="00D77F35" w:rsidRPr="0045523E" w:rsidRDefault="00D77F35" w:rsidP="00D65E52">
            <w:pPr>
              <w:autoSpaceDE w:val="0"/>
              <w:autoSpaceDN w:val="0"/>
              <w:adjustRightInd w:val="0"/>
              <w:spacing w:after="0"/>
              <w:ind w:left="360"/>
              <w:jc w:val="center"/>
              <w:rPr>
                <w:rFonts w:ascii="Arial" w:eastAsia="Arial Unicode MS" w:hAnsi="Arial" w:cs="Arial"/>
                <w:b/>
              </w:rPr>
            </w:pPr>
            <w:r w:rsidRPr="0045523E">
              <w:rPr>
                <w:rFonts w:ascii="Arial" w:eastAsia="Arial Unicode MS" w:hAnsi="Arial" w:cs="Arial"/>
                <w:b/>
              </w:rPr>
              <w:t>ALTERNATIVAS</w:t>
            </w:r>
          </w:p>
        </w:tc>
      </w:tr>
      <w:tr w:rsidR="00D77F35" w:rsidRPr="0045523E" w14:paraId="2BEEACC6" w14:textId="77777777" w:rsidTr="00D65E52">
        <w:trPr>
          <w:gridAfter w:val="1"/>
          <w:wAfter w:w="112" w:type="dxa"/>
        </w:trPr>
        <w:tc>
          <w:tcPr>
            <w:tcW w:w="4321" w:type="dxa"/>
            <w:gridSpan w:val="4"/>
            <w:tcBorders>
              <w:top w:val="thickThinSmallGap" w:sz="24" w:space="0" w:color="auto"/>
              <w:left w:val="single" w:sz="6" w:space="0" w:color="auto"/>
              <w:bottom w:val="single" w:sz="6" w:space="0" w:color="auto"/>
              <w:right w:val="single" w:sz="6" w:space="0" w:color="auto"/>
            </w:tcBorders>
            <w:hideMark/>
          </w:tcPr>
          <w:p w14:paraId="3639BE27" w14:textId="77777777" w:rsidR="00D77F35" w:rsidRPr="0045523E" w:rsidRDefault="00D77F35" w:rsidP="00D65E52">
            <w:pPr>
              <w:pStyle w:val="Asuntodelcomentario"/>
              <w:spacing w:after="0"/>
              <w:jc w:val="center"/>
              <w:rPr>
                <w:rFonts w:ascii="Arial" w:eastAsia="Arial Unicode MS" w:hAnsi="Arial" w:cs="Arial"/>
                <w:sz w:val="22"/>
                <w:szCs w:val="22"/>
                <w:lang w:val="es-CO" w:eastAsia="en-US"/>
              </w:rPr>
            </w:pPr>
            <w:r w:rsidRPr="0045523E">
              <w:rPr>
                <w:rFonts w:ascii="Arial" w:eastAsia="Arial Unicode MS" w:hAnsi="Arial" w:cs="Arial"/>
                <w:sz w:val="22"/>
                <w:szCs w:val="22"/>
                <w:lang w:val="es-CO" w:eastAsia="en-US"/>
              </w:rPr>
              <w:t>ESTUDIOS:</w:t>
            </w:r>
          </w:p>
        </w:tc>
        <w:tc>
          <w:tcPr>
            <w:tcW w:w="4934" w:type="dxa"/>
            <w:gridSpan w:val="2"/>
            <w:tcBorders>
              <w:top w:val="thickThinSmallGap" w:sz="24" w:space="0" w:color="auto"/>
              <w:left w:val="single" w:sz="6" w:space="0" w:color="auto"/>
              <w:bottom w:val="single" w:sz="6" w:space="0" w:color="auto"/>
              <w:right w:val="single" w:sz="6" w:space="0" w:color="auto"/>
            </w:tcBorders>
            <w:hideMark/>
          </w:tcPr>
          <w:p w14:paraId="6040AB0B" w14:textId="77777777" w:rsidR="00D77F35" w:rsidRPr="0045523E" w:rsidRDefault="00D77F35" w:rsidP="00D65E52">
            <w:pPr>
              <w:snapToGrid w:val="0"/>
              <w:spacing w:after="0"/>
              <w:jc w:val="center"/>
              <w:rPr>
                <w:rFonts w:ascii="Arial" w:eastAsia="Arial Unicode MS" w:hAnsi="Arial" w:cs="Arial"/>
                <w:b/>
              </w:rPr>
            </w:pPr>
            <w:r w:rsidRPr="0045523E">
              <w:rPr>
                <w:rFonts w:ascii="Arial" w:eastAsia="Arial Unicode MS" w:hAnsi="Arial" w:cs="Arial"/>
                <w:b/>
              </w:rPr>
              <w:t>EXPERIENCIA:</w:t>
            </w:r>
          </w:p>
        </w:tc>
      </w:tr>
      <w:tr w:rsidR="00D77F35" w:rsidRPr="0045523E" w14:paraId="19F12FC3" w14:textId="77777777" w:rsidTr="00D65E52">
        <w:trPr>
          <w:gridAfter w:val="1"/>
          <w:wAfter w:w="112" w:type="dxa"/>
        </w:trPr>
        <w:tc>
          <w:tcPr>
            <w:tcW w:w="4310" w:type="dxa"/>
            <w:gridSpan w:val="3"/>
            <w:tcBorders>
              <w:top w:val="single" w:sz="6" w:space="0" w:color="auto"/>
              <w:left w:val="single" w:sz="6" w:space="0" w:color="auto"/>
              <w:bottom w:val="thinThickSmallGap" w:sz="24" w:space="0" w:color="auto"/>
              <w:right w:val="single" w:sz="6" w:space="0" w:color="auto"/>
            </w:tcBorders>
            <w:hideMark/>
          </w:tcPr>
          <w:p w14:paraId="7E66F15B" w14:textId="7F5B8520" w:rsidR="00D77F35" w:rsidRPr="0045523E" w:rsidRDefault="00D77F35" w:rsidP="00D65E52">
            <w:pPr>
              <w:pStyle w:val="Textocomentario"/>
              <w:spacing w:after="0"/>
              <w:rPr>
                <w:rFonts w:ascii="Arial" w:eastAsia="Arial Unicode MS" w:hAnsi="Arial" w:cs="Arial"/>
                <w:sz w:val="22"/>
                <w:szCs w:val="22"/>
              </w:rPr>
            </w:pPr>
            <w:r w:rsidRPr="0045523E">
              <w:rPr>
                <w:rFonts w:ascii="Arial" w:eastAsia="Arial Unicode MS" w:hAnsi="Arial" w:cs="Arial"/>
                <w:sz w:val="22"/>
                <w:szCs w:val="22"/>
              </w:rPr>
              <w:t>Título profesional en la disciplina académica del núcleo básico del conocimiento en: Ingeniería Ambiental,  Sanitaria y Afines,</w:t>
            </w:r>
            <w:r>
              <w:rPr>
                <w:rFonts w:ascii="Arial" w:hAnsi="Arial" w:cs="Arial"/>
                <w:sz w:val="22"/>
                <w:szCs w:val="22"/>
              </w:rPr>
              <w:t xml:space="preserve"> Ingeniería Agrícola, Forestal, Pesquera </w:t>
            </w:r>
            <w:r w:rsidRPr="0045523E">
              <w:rPr>
                <w:rFonts w:ascii="Arial" w:hAnsi="Arial" w:cs="Arial"/>
                <w:sz w:val="22"/>
                <w:szCs w:val="22"/>
              </w:rPr>
              <w:t>y afines</w:t>
            </w:r>
            <w:r>
              <w:rPr>
                <w:rFonts w:ascii="Arial" w:hAnsi="Arial" w:cs="Arial"/>
                <w:sz w:val="22"/>
                <w:szCs w:val="22"/>
              </w:rPr>
              <w:t>, Biología y afines, y Arquitectura y afines</w:t>
            </w:r>
            <w:r w:rsidR="004E4E2A">
              <w:rPr>
                <w:rFonts w:ascii="Arial" w:hAnsi="Arial" w:cs="Arial"/>
                <w:sz w:val="22"/>
                <w:szCs w:val="22"/>
              </w:rPr>
              <w:t xml:space="preserve">, </w:t>
            </w:r>
            <w:r w:rsidR="004E4E2A" w:rsidRPr="004E4E2A">
              <w:rPr>
                <w:rFonts w:ascii="Arial" w:eastAsia="Arial Unicode MS" w:hAnsi="Arial" w:cs="Arial"/>
                <w:color w:val="FF0000"/>
                <w:sz w:val="22"/>
                <w:szCs w:val="22"/>
              </w:rPr>
              <w:t xml:space="preserve"> Agronomía,  Ingeniería Agronómica, Pecuaria y Afines</w:t>
            </w:r>
          </w:p>
          <w:p w14:paraId="4E46308F" w14:textId="77777777" w:rsidR="00D77F35" w:rsidRPr="007C7079" w:rsidRDefault="00D77F35" w:rsidP="00D65E52">
            <w:pPr>
              <w:spacing w:before="100" w:beforeAutospacing="1" w:after="0" w:line="240" w:lineRule="auto"/>
              <w:rPr>
                <w:rFonts w:ascii="Arial" w:eastAsia="Arial Unicode MS" w:hAnsi="Arial" w:cs="Arial"/>
              </w:rPr>
            </w:pPr>
            <w:r w:rsidRPr="007C7079">
              <w:rPr>
                <w:rFonts w:ascii="Arial" w:eastAsia="Arial Unicode MS" w:hAnsi="Arial" w:cs="Arial"/>
              </w:rPr>
              <w:t>Título de postgrado en la modalidad de especialización en el área relacionada en las funciones del cargo.</w:t>
            </w:r>
          </w:p>
          <w:p w14:paraId="75C1CB91" w14:textId="77777777" w:rsidR="00D77F35" w:rsidRPr="00495336" w:rsidRDefault="00D77F35" w:rsidP="00D65E52">
            <w:pPr>
              <w:pStyle w:val="Textocomentario"/>
              <w:spacing w:after="0"/>
              <w:rPr>
                <w:rFonts w:ascii="Arial" w:eastAsia="Arial Unicode MS" w:hAnsi="Arial" w:cs="Arial"/>
                <w:sz w:val="22"/>
                <w:szCs w:val="22"/>
              </w:rPr>
            </w:pPr>
            <w:r w:rsidRPr="0045523E">
              <w:rPr>
                <w:rFonts w:ascii="Arial" w:eastAsia="Arial Unicode MS" w:hAnsi="Arial" w:cs="Arial"/>
                <w:sz w:val="22"/>
                <w:szCs w:val="22"/>
              </w:rPr>
              <w:t>Tarjeta profesional en los casos reglamentados por la ley.</w:t>
            </w:r>
          </w:p>
        </w:tc>
        <w:tc>
          <w:tcPr>
            <w:tcW w:w="4945" w:type="dxa"/>
            <w:gridSpan w:val="3"/>
            <w:tcBorders>
              <w:top w:val="single" w:sz="6" w:space="0" w:color="auto"/>
              <w:left w:val="single" w:sz="6" w:space="0" w:color="auto"/>
              <w:bottom w:val="thinThickSmallGap" w:sz="24" w:space="0" w:color="auto"/>
              <w:right w:val="single" w:sz="6" w:space="0" w:color="auto"/>
            </w:tcBorders>
            <w:vAlign w:val="center"/>
            <w:hideMark/>
          </w:tcPr>
          <w:p w14:paraId="26AB6FEA" w14:textId="77777777" w:rsidR="00D77F35" w:rsidRPr="0045523E" w:rsidRDefault="00D77F35" w:rsidP="00D65E52">
            <w:pPr>
              <w:autoSpaceDE w:val="0"/>
              <w:autoSpaceDN w:val="0"/>
              <w:adjustRightInd w:val="0"/>
              <w:spacing w:after="0"/>
              <w:rPr>
                <w:rFonts w:ascii="Arial" w:eastAsia="Arial Unicode MS" w:hAnsi="Arial" w:cs="Arial"/>
              </w:rPr>
            </w:pPr>
            <w:r>
              <w:rPr>
                <w:rFonts w:ascii="Arial" w:eastAsia="Arial Unicode MS" w:hAnsi="Arial" w:cs="Arial"/>
              </w:rPr>
              <w:t>Seis</w:t>
            </w:r>
            <w:r w:rsidRPr="0045523E">
              <w:rPr>
                <w:rFonts w:ascii="Arial" w:eastAsia="Arial Unicode MS" w:hAnsi="Arial" w:cs="Arial"/>
              </w:rPr>
              <w:t xml:space="preserve"> (</w:t>
            </w:r>
            <w:r>
              <w:rPr>
                <w:rFonts w:ascii="Arial" w:eastAsia="Arial Unicode MS" w:hAnsi="Arial" w:cs="Arial"/>
              </w:rPr>
              <w:t>06</w:t>
            </w:r>
            <w:r w:rsidRPr="0045523E">
              <w:rPr>
                <w:rFonts w:ascii="Arial" w:eastAsia="Arial Unicode MS" w:hAnsi="Arial" w:cs="Arial"/>
              </w:rPr>
              <w:t>) meses de experiencia profesional relacionada.</w:t>
            </w:r>
          </w:p>
        </w:tc>
      </w:tr>
      <w:tr w:rsidR="00D77F35" w:rsidRPr="0045523E" w14:paraId="35188DCF" w14:textId="77777777" w:rsidTr="00D65E52">
        <w:trPr>
          <w:gridAfter w:val="1"/>
          <w:wAfter w:w="112" w:type="dxa"/>
        </w:trPr>
        <w:tc>
          <w:tcPr>
            <w:tcW w:w="9255" w:type="dxa"/>
            <w:gridSpan w:val="6"/>
            <w:tcBorders>
              <w:top w:val="thinThickSmallGap" w:sz="24" w:space="0" w:color="auto"/>
              <w:left w:val="thinThickSmallGap" w:sz="24" w:space="0" w:color="auto"/>
              <w:bottom w:val="thickThinSmallGap" w:sz="24" w:space="0" w:color="auto"/>
              <w:right w:val="thickThinSmallGap" w:sz="24" w:space="0" w:color="auto"/>
            </w:tcBorders>
            <w:hideMark/>
          </w:tcPr>
          <w:p w14:paraId="54C217D1" w14:textId="77777777" w:rsidR="00D77F35" w:rsidRPr="0045523E" w:rsidRDefault="00D77F35" w:rsidP="00D77F35">
            <w:pPr>
              <w:numPr>
                <w:ilvl w:val="0"/>
                <w:numId w:val="11"/>
              </w:numPr>
              <w:spacing w:after="0"/>
              <w:jc w:val="center"/>
              <w:rPr>
                <w:rFonts w:ascii="Arial" w:eastAsia="Arial Unicode MS" w:hAnsi="Arial" w:cs="Arial"/>
                <w:b/>
              </w:rPr>
            </w:pPr>
            <w:r w:rsidRPr="0045523E">
              <w:rPr>
                <w:rFonts w:ascii="Arial" w:eastAsia="Arial Unicode MS" w:hAnsi="Arial" w:cs="Arial"/>
                <w:b/>
              </w:rPr>
              <w:t>COMPETENCIAS LABORALES</w:t>
            </w:r>
          </w:p>
        </w:tc>
      </w:tr>
      <w:tr w:rsidR="00D77F35" w:rsidRPr="0045523E" w14:paraId="0282707E" w14:textId="77777777" w:rsidTr="00D65E52">
        <w:trPr>
          <w:gridAfter w:val="1"/>
          <w:wAfter w:w="112" w:type="dxa"/>
        </w:trPr>
        <w:tc>
          <w:tcPr>
            <w:tcW w:w="4321" w:type="dxa"/>
            <w:gridSpan w:val="4"/>
            <w:tcBorders>
              <w:top w:val="thickThinSmallGap" w:sz="24" w:space="0" w:color="auto"/>
              <w:left w:val="single" w:sz="6" w:space="0" w:color="auto"/>
              <w:bottom w:val="single" w:sz="6" w:space="0" w:color="auto"/>
              <w:right w:val="single" w:sz="6" w:space="0" w:color="auto"/>
            </w:tcBorders>
            <w:hideMark/>
          </w:tcPr>
          <w:p w14:paraId="0A0512B9" w14:textId="77777777" w:rsidR="00D77F35" w:rsidRPr="0045523E" w:rsidRDefault="00D77F35" w:rsidP="00D65E52">
            <w:pPr>
              <w:pStyle w:val="Asuntodelcomentario"/>
              <w:spacing w:after="0"/>
              <w:rPr>
                <w:rFonts w:ascii="Arial" w:eastAsia="Arial Unicode MS" w:hAnsi="Arial" w:cs="Arial"/>
                <w:sz w:val="22"/>
                <w:szCs w:val="22"/>
                <w:lang w:val="es-CO" w:eastAsia="en-US"/>
              </w:rPr>
            </w:pPr>
            <w:r w:rsidRPr="0045523E">
              <w:rPr>
                <w:rFonts w:ascii="Arial" w:eastAsia="Arial Unicode MS" w:hAnsi="Arial" w:cs="Arial"/>
                <w:sz w:val="22"/>
                <w:szCs w:val="22"/>
                <w:lang w:val="es-CO" w:eastAsia="en-US"/>
              </w:rPr>
              <w:t>COMUNES A LOS SERVIDORES PÚBLICOS:</w:t>
            </w:r>
          </w:p>
        </w:tc>
        <w:tc>
          <w:tcPr>
            <w:tcW w:w="4934" w:type="dxa"/>
            <w:gridSpan w:val="2"/>
            <w:tcBorders>
              <w:top w:val="thickThinSmallGap" w:sz="24" w:space="0" w:color="auto"/>
              <w:left w:val="single" w:sz="6" w:space="0" w:color="auto"/>
              <w:bottom w:val="single" w:sz="6" w:space="0" w:color="auto"/>
              <w:right w:val="single" w:sz="6" w:space="0" w:color="auto"/>
            </w:tcBorders>
            <w:hideMark/>
          </w:tcPr>
          <w:p w14:paraId="7FABF27C" w14:textId="77777777" w:rsidR="00D77F35" w:rsidRPr="0045523E" w:rsidRDefault="00D77F35" w:rsidP="00D65E52">
            <w:pPr>
              <w:snapToGrid w:val="0"/>
              <w:spacing w:after="0"/>
              <w:rPr>
                <w:rFonts w:ascii="Arial" w:eastAsia="Arial Unicode MS" w:hAnsi="Arial" w:cs="Arial"/>
                <w:b/>
              </w:rPr>
            </w:pPr>
            <w:r w:rsidRPr="0045523E">
              <w:rPr>
                <w:rFonts w:ascii="Arial" w:eastAsia="Arial Unicode MS" w:hAnsi="Arial" w:cs="Arial"/>
                <w:b/>
              </w:rPr>
              <w:t>COMPORTAMENTALES SEGÚN SU NIVEL JERÁRQUICO (Profesional):</w:t>
            </w:r>
          </w:p>
        </w:tc>
      </w:tr>
      <w:tr w:rsidR="00D77F35" w:rsidRPr="00AE4EA5" w14:paraId="6DA26A0B" w14:textId="77777777" w:rsidTr="00D65E52">
        <w:tblPrEx>
          <w:tblLook w:val="0000" w:firstRow="0" w:lastRow="0" w:firstColumn="0" w:lastColumn="0" w:noHBand="0" w:noVBand="0"/>
        </w:tblPrEx>
        <w:trPr>
          <w:gridBefore w:val="1"/>
          <w:wBefore w:w="115" w:type="dxa"/>
        </w:trPr>
        <w:tc>
          <w:tcPr>
            <w:tcW w:w="4320" w:type="dxa"/>
            <w:gridSpan w:val="4"/>
          </w:tcPr>
          <w:p w14:paraId="6122458C" w14:textId="77777777" w:rsidR="00D77F35" w:rsidRDefault="00D77F35" w:rsidP="00D65E52">
            <w:pPr>
              <w:numPr>
                <w:ilvl w:val="0"/>
                <w:numId w:val="1"/>
              </w:numPr>
              <w:suppressAutoHyphens/>
              <w:spacing w:after="0"/>
              <w:rPr>
                <w:rFonts w:ascii="Arial" w:eastAsia="Arial Unicode MS" w:hAnsi="Arial" w:cs="Arial"/>
                <w:bCs/>
              </w:rPr>
            </w:pPr>
            <w:r>
              <w:rPr>
                <w:rFonts w:ascii="Arial" w:eastAsia="Arial Unicode MS" w:hAnsi="Arial" w:cs="Arial"/>
                <w:bCs/>
              </w:rPr>
              <w:t xml:space="preserve">Aprendizaje continuo </w:t>
            </w:r>
          </w:p>
          <w:p w14:paraId="7AD2F967" w14:textId="77777777" w:rsidR="00D77F35" w:rsidRDefault="00D77F35" w:rsidP="00D65E52">
            <w:pPr>
              <w:numPr>
                <w:ilvl w:val="0"/>
                <w:numId w:val="1"/>
              </w:numPr>
              <w:suppressAutoHyphens/>
              <w:spacing w:after="0"/>
              <w:rPr>
                <w:rFonts w:ascii="Arial" w:eastAsia="Arial Unicode MS" w:hAnsi="Arial" w:cs="Arial"/>
                <w:bCs/>
              </w:rPr>
            </w:pPr>
            <w:r>
              <w:rPr>
                <w:rFonts w:ascii="Arial" w:eastAsia="Arial Unicode MS" w:hAnsi="Arial" w:cs="Arial"/>
                <w:bCs/>
              </w:rPr>
              <w:t>Orientación a resultados</w:t>
            </w:r>
          </w:p>
          <w:p w14:paraId="0AB6EAB1" w14:textId="77777777" w:rsidR="00D77F35" w:rsidRDefault="00D77F35" w:rsidP="00D65E52">
            <w:pPr>
              <w:numPr>
                <w:ilvl w:val="0"/>
                <w:numId w:val="1"/>
              </w:numPr>
              <w:suppressAutoHyphens/>
              <w:spacing w:after="0"/>
              <w:rPr>
                <w:rFonts w:ascii="Arial" w:eastAsia="Arial Unicode MS" w:hAnsi="Arial" w:cs="Arial"/>
                <w:bCs/>
              </w:rPr>
            </w:pPr>
            <w:r>
              <w:rPr>
                <w:rFonts w:ascii="Arial" w:eastAsia="Arial Unicode MS" w:hAnsi="Arial" w:cs="Arial"/>
                <w:bCs/>
              </w:rPr>
              <w:t>Orientación al usuario y al ciudadano</w:t>
            </w:r>
          </w:p>
          <w:p w14:paraId="26564EF6" w14:textId="77777777" w:rsidR="00D77F35" w:rsidRDefault="00D77F35" w:rsidP="00D65E52">
            <w:pPr>
              <w:numPr>
                <w:ilvl w:val="0"/>
                <w:numId w:val="1"/>
              </w:numPr>
              <w:suppressAutoHyphens/>
              <w:spacing w:after="0"/>
              <w:rPr>
                <w:rFonts w:ascii="Arial" w:eastAsia="Arial Unicode MS" w:hAnsi="Arial" w:cs="Arial"/>
                <w:bCs/>
              </w:rPr>
            </w:pPr>
            <w:r>
              <w:rPr>
                <w:rFonts w:ascii="Arial" w:eastAsia="Arial Unicode MS" w:hAnsi="Arial" w:cs="Arial"/>
                <w:bCs/>
              </w:rPr>
              <w:t xml:space="preserve">Compromiso con la organización </w:t>
            </w:r>
          </w:p>
          <w:p w14:paraId="581FF1DB" w14:textId="77777777" w:rsidR="00D77F35" w:rsidRDefault="00D77F35" w:rsidP="00D65E52">
            <w:pPr>
              <w:numPr>
                <w:ilvl w:val="0"/>
                <w:numId w:val="1"/>
              </w:numPr>
              <w:suppressAutoHyphens/>
              <w:spacing w:after="0"/>
              <w:rPr>
                <w:rFonts w:ascii="Arial" w:eastAsia="Arial Unicode MS" w:hAnsi="Arial" w:cs="Arial"/>
                <w:bCs/>
              </w:rPr>
            </w:pPr>
            <w:r>
              <w:rPr>
                <w:rFonts w:ascii="Arial" w:eastAsia="Arial Unicode MS" w:hAnsi="Arial" w:cs="Arial"/>
                <w:bCs/>
              </w:rPr>
              <w:t>Trabajo en equipo</w:t>
            </w:r>
          </w:p>
          <w:p w14:paraId="5C8E4B21" w14:textId="77777777" w:rsidR="00D77F35" w:rsidRPr="00EC6586" w:rsidRDefault="00D77F35" w:rsidP="00D65E52">
            <w:pPr>
              <w:numPr>
                <w:ilvl w:val="0"/>
                <w:numId w:val="1"/>
              </w:numPr>
              <w:suppressAutoHyphens/>
              <w:spacing w:after="0"/>
              <w:rPr>
                <w:rFonts w:ascii="Arial" w:eastAsia="Arial Unicode MS" w:hAnsi="Arial" w:cs="Arial"/>
                <w:bCs/>
              </w:rPr>
            </w:pPr>
            <w:r>
              <w:rPr>
                <w:rFonts w:ascii="Arial" w:eastAsia="Arial Unicode MS" w:hAnsi="Arial" w:cs="Arial"/>
                <w:bCs/>
              </w:rPr>
              <w:t>Adaptación al cambio</w:t>
            </w:r>
          </w:p>
        </w:tc>
        <w:tc>
          <w:tcPr>
            <w:tcW w:w="4932" w:type="dxa"/>
            <w:gridSpan w:val="2"/>
          </w:tcPr>
          <w:p w14:paraId="59E51265" w14:textId="77777777" w:rsidR="00D77F35" w:rsidRDefault="00D77F35" w:rsidP="00D65E52">
            <w:pPr>
              <w:numPr>
                <w:ilvl w:val="0"/>
                <w:numId w:val="1"/>
              </w:numPr>
              <w:suppressAutoHyphens/>
              <w:spacing w:after="0"/>
              <w:rPr>
                <w:rFonts w:ascii="Arial" w:eastAsia="Arial Unicode MS" w:hAnsi="Arial" w:cs="Arial"/>
              </w:rPr>
            </w:pPr>
            <w:r>
              <w:rPr>
                <w:rFonts w:ascii="Arial" w:eastAsia="Arial Unicode MS" w:hAnsi="Arial" w:cs="Arial"/>
              </w:rPr>
              <w:t>Aporte técnico profesional</w:t>
            </w:r>
          </w:p>
          <w:p w14:paraId="43FF8BA0" w14:textId="77777777" w:rsidR="00D77F35" w:rsidRDefault="00D77F35" w:rsidP="00D65E52">
            <w:pPr>
              <w:numPr>
                <w:ilvl w:val="0"/>
                <w:numId w:val="1"/>
              </w:numPr>
              <w:suppressAutoHyphens/>
              <w:spacing w:after="0"/>
              <w:rPr>
                <w:rFonts w:ascii="Arial" w:eastAsia="Arial Unicode MS" w:hAnsi="Arial" w:cs="Arial"/>
              </w:rPr>
            </w:pPr>
            <w:r>
              <w:rPr>
                <w:rFonts w:ascii="Arial" w:eastAsia="Arial Unicode MS" w:hAnsi="Arial" w:cs="Arial"/>
              </w:rPr>
              <w:t>Comunicación efectiva</w:t>
            </w:r>
          </w:p>
          <w:p w14:paraId="3D9C5849" w14:textId="77777777" w:rsidR="00D77F35" w:rsidRDefault="00D77F35" w:rsidP="00D65E52">
            <w:pPr>
              <w:numPr>
                <w:ilvl w:val="0"/>
                <w:numId w:val="1"/>
              </w:numPr>
              <w:suppressAutoHyphens/>
              <w:spacing w:after="0"/>
              <w:rPr>
                <w:rFonts w:ascii="Arial" w:eastAsia="Arial Unicode MS" w:hAnsi="Arial" w:cs="Arial"/>
              </w:rPr>
            </w:pPr>
            <w:r>
              <w:rPr>
                <w:rFonts w:ascii="Arial" w:eastAsia="Arial Unicode MS" w:hAnsi="Arial" w:cs="Arial"/>
              </w:rPr>
              <w:t xml:space="preserve">Gestión de procedimiento </w:t>
            </w:r>
          </w:p>
          <w:p w14:paraId="31F3B639" w14:textId="77777777" w:rsidR="00D77F35" w:rsidRPr="00AE4EA5" w:rsidRDefault="00D77F35" w:rsidP="00D65E52">
            <w:pPr>
              <w:numPr>
                <w:ilvl w:val="0"/>
                <w:numId w:val="1"/>
              </w:numPr>
              <w:suppressAutoHyphens/>
              <w:spacing w:after="0"/>
              <w:rPr>
                <w:rFonts w:ascii="Arial" w:eastAsia="Arial Unicode MS" w:hAnsi="Arial" w:cs="Arial"/>
              </w:rPr>
            </w:pPr>
            <w:r>
              <w:rPr>
                <w:rFonts w:ascii="Arial" w:eastAsia="Arial Unicode MS" w:hAnsi="Arial" w:cs="Arial"/>
              </w:rPr>
              <w:t>Instrumentación de decisiones.</w:t>
            </w:r>
          </w:p>
        </w:tc>
      </w:tr>
    </w:tbl>
    <w:p w14:paraId="0ACB10D3" w14:textId="77777777" w:rsidR="0068741F" w:rsidRDefault="0068741F"/>
    <w:p w14:paraId="2B5126A0" w14:textId="77777777" w:rsidR="00E457A7" w:rsidRDefault="00E457A7"/>
    <w:sectPr w:rsidR="00E457A7">
      <w:headerReference w:type="default" r:id="rId8"/>
      <w:footerReference w:type="default" r:id="rId9"/>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B4397C7" w14:textId="77777777" w:rsidR="0092322B" w:rsidRDefault="0092322B" w:rsidP="0002570B">
      <w:pPr>
        <w:spacing w:after="0" w:line="240" w:lineRule="auto"/>
      </w:pPr>
      <w:r>
        <w:separator/>
      </w:r>
    </w:p>
  </w:endnote>
  <w:endnote w:type="continuationSeparator" w:id="0">
    <w:p w14:paraId="7856219F" w14:textId="77777777" w:rsidR="0092322B" w:rsidRDefault="0092322B" w:rsidP="000257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3" w:usb1="10000000" w:usb2="00000000" w:usb3="00000000" w:csb0="80000001" w:csb1="00000000"/>
  </w:font>
  <w:font w:name="Times New Roman">
    <w:panose1 w:val="02020603050405020304"/>
    <w:charset w:val="00"/>
    <w:family w:val="roman"/>
    <w:pitch w:val="variable"/>
    <w:sig w:usb0="20002A87" w:usb1="00000000" w:usb2="00000000" w:usb3="00000000" w:csb0="000001FF" w:csb1="00000000"/>
  </w:font>
  <w:font w:name="Symbol">
    <w:panose1 w:val="05050102010706020507"/>
    <w:charset w:val="02"/>
    <w:family w:val="roman"/>
    <w:pitch w:val="variable"/>
    <w:sig w:usb0="00000003" w:usb1="10000000" w:usb2="00000000" w:usb3="00000000" w:csb0="80000001"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20002A87" w:usb1="00000000" w:usb2="00000000"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aconcuadrcula"/>
      <w:tblW w:w="9067" w:type="dxa"/>
      <w:tblLook w:val="04A0" w:firstRow="1" w:lastRow="0" w:firstColumn="1" w:lastColumn="0" w:noHBand="0" w:noVBand="1"/>
    </w:tblPr>
    <w:tblGrid>
      <w:gridCol w:w="2547"/>
      <w:gridCol w:w="2551"/>
      <w:gridCol w:w="2410"/>
      <w:gridCol w:w="1559"/>
    </w:tblGrid>
    <w:tr w:rsidR="002D563F" w14:paraId="5567A6E1" w14:textId="77777777" w:rsidTr="002D563F">
      <w:tc>
        <w:tcPr>
          <w:tcW w:w="2547" w:type="dxa"/>
          <w:vAlign w:val="center"/>
        </w:tcPr>
        <w:p w14:paraId="6B93C5D4" w14:textId="77777777" w:rsidR="002D563F" w:rsidRDefault="002D563F" w:rsidP="002D563F">
          <w:pPr>
            <w:jc w:val="center"/>
            <w:rPr>
              <w:noProof/>
            </w:rPr>
          </w:pPr>
          <w:r w:rsidRPr="004676F3">
            <w:rPr>
              <w:b/>
              <w:bCs/>
              <w:sz w:val="14"/>
              <w:szCs w:val="14"/>
            </w:rPr>
            <w:t>EMISION</w:t>
          </w:r>
        </w:p>
      </w:tc>
      <w:tc>
        <w:tcPr>
          <w:tcW w:w="2551" w:type="dxa"/>
          <w:vAlign w:val="center"/>
        </w:tcPr>
        <w:p w14:paraId="1F1954A6" w14:textId="77777777" w:rsidR="002D563F" w:rsidRPr="00DE60EE" w:rsidRDefault="002D563F" w:rsidP="002D563F">
          <w:pPr>
            <w:pStyle w:val="Encabezado"/>
            <w:jc w:val="center"/>
            <w:rPr>
              <w:rFonts w:cs="Arial"/>
              <w:b/>
              <w:bCs/>
              <w:sz w:val="16"/>
              <w:szCs w:val="14"/>
            </w:rPr>
          </w:pPr>
          <w:r w:rsidRPr="00D6093F">
            <w:rPr>
              <w:b/>
              <w:bCs/>
              <w:sz w:val="14"/>
              <w:szCs w:val="14"/>
            </w:rPr>
            <w:t>REVISIÓN</w:t>
          </w:r>
        </w:p>
      </w:tc>
      <w:tc>
        <w:tcPr>
          <w:tcW w:w="3969" w:type="dxa"/>
          <w:gridSpan w:val="2"/>
          <w:vAlign w:val="center"/>
        </w:tcPr>
        <w:p w14:paraId="29D116E2" w14:textId="77777777" w:rsidR="002D563F" w:rsidRDefault="002D563F" w:rsidP="002D563F">
          <w:pPr>
            <w:pStyle w:val="Piedepgina"/>
            <w:jc w:val="center"/>
          </w:pPr>
          <w:r>
            <w:rPr>
              <w:b/>
              <w:bCs/>
              <w:sz w:val="14"/>
              <w:szCs w:val="14"/>
            </w:rPr>
            <w:t>ADOPCIÓN</w:t>
          </w:r>
        </w:p>
      </w:tc>
    </w:tr>
    <w:tr w:rsidR="002D563F" w14:paraId="7EC8B3A1" w14:textId="77777777" w:rsidTr="002D563F">
      <w:tc>
        <w:tcPr>
          <w:tcW w:w="2547" w:type="dxa"/>
          <w:vAlign w:val="center"/>
        </w:tcPr>
        <w:p w14:paraId="0479EA39" w14:textId="77777777" w:rsidR="002D563F" w:rsidRPr="00DE60EE" w:rsidRDefault="002D563F" w:rsidP="002D563F">
          <w:pPr>
            <w:pStyle w:val="Encabezado"/>
            <w:jc w:val="center"/>
            <w:rPr>
              <w:rFonts w:cs="Arial"/>
              <w:b/>
              <w:sz w:val="14"/>
            </w:rPr>
          </w:pPr>
          <w:r w:rsidRPr="00B63352">
            <w:rPr>
              <w:rFonts w:cs="Arial"/>
              <w:b/>
              <w:bCs/>
              <w:sz w:val="14"/>
            </w:rPr>
            <w:t>GRUPO DE GESTIÓN DE TALENTO H</w:t>
          </w:r>
          <w:r w:rsidRPr="003862CC">
            <w:rPr>
              <w:rFonts w:cs="Arial"/>
              <w:b/>
              <w:bCs/>
              <w:sz w:val="14"/>
            </w:rPr>
            <w:t xml:space="preserve">UMANO </w:t>
          </w:r>
        </w:p>
      </w:tc>
      <w:tc>
        <w:tcPr>
          <w:tcW w:w="2551" w:type="dxa"/>
          <w:vAlign w:val="center"/>
        </w:tcPr>
        <w:p w14:paraId="541B3013" w14:textId="77777777" w:rsidR="002D563F" w:rsidRPr="0050733E" w:rsidRDefault="002D563F" w:rsidP="002D563F">
          <w:pPr>
            <w:jc w:val="center"/>
            <w:rPr>
              <w:b/>
              <w:bCs/>
              <w:sz w:val="14"/>
              <w:szCs w:val="14"/>
            </w:rPr>
          </w:pPr>
          <w:r>
            <w:rPr>
              <w:b/>
              <w:bCs/>
              <w:sz w:val="14"/>
              <w:szCs w:val="14"/>
            </w:rPr>
            <w:t>PAUL LAGUNA PANETTA</w:t>
          </w:r>
        </w:p>
        <w:p w14:paraId="3210188D" w14:textId="77777777" w:rsidR="002D563F" w:rsidRPr="0050733E" w:rsidRDefault="002D563F" w:rsidP="002D563F">
          <w:pPr>
            <w:jc w:val="center"/>
            <w:rPr>
              <w:b/>
              <w:bCs/>
              <w:sz w:val="14"/>
              <w:szCs w:val="14"/>
            </w:rPr>
          </w:pPr>
          <w:r>
            <w:rPr>
              <w:b/>
              <w:bCs/>
              <w:sz w:val="14"/>
              <w:szCs w:val="14"/>
            </w:rPr>
            <w:t xml:space="preserve">SECRETARIO GENERAL </w:t>
          </w:r>
        </w:p>
      </w:tc>
      <w:tc>
        <w:tcPr>
          <w:tcW w:w="2410" w:type="dxa"/>
          <w:vAlign w:val="center"/>
        </w:tcPr>
        <w:p w14:paraId="2E8AB649" w14:textId="77777777" w:rsidR="002D563F" w:rsidRPr="00A745AD" w:rsidRDefault="002D563F" w:rsidP="002D563F">
          <w:pPr>
            <w:jc w:val="center"/>
            <w:rPr>
              <w:b/>
              <w:bCs/>
              <w:sz w:val="14"/>
              <w:szCs w:val="14"/>
              <w:lang w:eastAsia="es-MX"/>
            </w:rPr>
          </w:pPr>
          <w:r w:rsidRPr="00A745AD">
            <w:rPr>
              <w:b/>
              <w:bCs/>
              <w:sz w:val="14"/>
              <w:szCs w:val="14"/>
              <w:lang w:eastAsia="es-MX"/>
            </w:rPr>
            <w:t>CARLOS FRANCISCO DIAZ GRANADOS  MARTINEZ</w:t>
          </w:r>
        </w:p>
        <w:p w14:paraId="1A7FD8ED" w14:textId="77777777" w:rsidR="002D563F" w:rsidRPr="0050733E" w:rsidRDefault="002D563F" w:rsidP="002D563F">
          <w:pPr>
            <w:jc w:val="center"/>
            <w:rPr>
              <w:b/>
              <w:bCs/>
              <w:sz w:val="14"/>
              <w:szCs w:val="14"/>
            </w:rPr>
          </w:pPr>
          <w:r w:rsidRPr="00A745AD">
            <w:rPr>
              <w:b/>
              <w:bCs/>
              <w:sz w:val="14"/>
              <w:szCs w:val="14"/>
              <w:lang w:eastAsia="es-MX"/>
            </w:rPr>
            <w:t>DIRECTOR GENERAL</w:t>
          </w:r>
        </w:p>
      </w:tc>
      <w:tc>
        <w:tcPr>
          <w:tcW w:w="1559" w:type="dxa"/>
        </w:tcPr>
        <w:p w14:paraId="35B1BDBC" w14:textId="7B8834AF" w:rsidR="002D563F" w:rsidRDefault="003139ED" w:rsidP="002D563F">
          <w:pPr>
            <w:pStyle w:val="Piedepgina"/>
          </w:pPr>
          <w:r>
            <w:rPr>
              <w:rFonts w:eastAsia="Calibri" w:cs="Calibri"/>
              <w:b/>
              <w:color w:val="000000"/>
              <w:sz w:val="16"/>
              <w:szCs w:val="16"/>
            </w:rPr>
            <w:t xml:space="preserve">Resolución </w:t>
          </w:r>
          <w:r w:rsidRPr="00B82999">
            <w:rPr>
              <w:rFonts w:eastAsia="Calibri" w:cs="Calibri"/>
              <w:b/>
              <w:color w:val="000000"/>
              <w:sz w:val="16"/>
              <w:szCs w:val="16"/>
            </w:rPr>
            <w:t>023</w:t>
          </w:r>
          <w:r>
            <w:rPr>
              <w:rFonts w:eastAsia="Calibri" w:cs="Calibri"/>
              <w:b/>
              <w:color w:val="000000"/>
              <w:sz w:val="16"/>
              <w:szCs w:val="16"/>
            </w:rPr>
            <w:t xml:space="preserve"> </w:t>
          </w:r>
          <w:r w:rsidRPr="00B82999">
            <w:rPr>
              <w:rFonts w:eastAsia="Calibri" w:cs="Calibri"/>
              <w:b/>
              <w:color w:val="000000"/>
              <w:sz w:val="16"/>
              <w:szCs w:val="16"/>
            </w:rPr>
            <w:t xml:space="preserve"> de 14 de enero de 2022</w:t>
          </w:r>
        </w:p>
      </w:tc>
    </w:tr>
  </w:tbl>
  <w:p w14:paraId="74A01BA0" w14:textId="77777777" w:rsidR="002D563F" w:rsidRDefault="002D563F">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951FC73" w14:textId="77777777" w:rsidR="0092322B" w:rsidRDefault="0092322B" w:rsidP="0002570B">
      <w:pPr>
        <w:spacing w:after="0" w:line="240" w:lineRule="auto"/>
      </w:pPr>
      <w:r>
        <w:separator/>
      </w:r>
    </w:p>
  </w:footnote>
  <w:footnote w:type="continuationSeparator" w:id="0">
    <w:p w14:paraId="1A9AA50E" w14:textId="77777777" w:rsidR="0092322B" w:rsidRDefault="0092322B" w:rsidP="0002570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aconcuadrcula"/>
      <w:tblW w:w="9067" w:type="dxa"/>
      <w:tblLook w:val="04A0" w:firstRow="1" w:lastRow="0" w:firstColumn="1" w:lastColumn="0" w:noHBand="0" w:noVBand="1"/>
    </w:tblPr>
    <w:tblGrid>
      <w:gridCol w:w="2942"/>
      <w:gridCol w:w="6125"/>
    </w:tblGrid>
    <w:tr w:rsidR="0002570B" w14:paraId="6BC6A313" w14:textId="77777777" w:rsidTr="00D249C8">
      <w:tc>
        <w:tcPr>
          <w:tcW w:w="2942" w:type="dxa"/>
        </w:tcPr>
        <w:p w14:paraId="5A7B3428" w14:textId="77777777" w:rsidR="0002570B" w:rsidRDefault="0002570B" w:rsidP="0002570B">
          <w:pPr>
            <w:pStyle w:val="Encabezado"/>
            <w:jc w:val="center"/>
          </w:pPr>
          <w:r w:rsidRPr="004B56C8">
            <w:rPr>
              <w:noProof/>
              <w:szCs w:val="14"/>
              <w:lang w:eastAsia="es-CO"/>
            </w:rPr>
            <w:drawing>
              <wp:inline distT="0" distB="0" distL="0" distR="0" wp14:anchorId="12871086" wp14:editId="6291A74A">
                <wp:extent cx="1282889" cy="737235"/>
                <wp:effectExtent l="0" t="0" r="0" b="5715"/>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4"/>
                        <pic:cNvPicPr>
                          <a:picLocks noChangeAspect="1" noChangeArrowheads="1"/>
                        </pic:cNvPicPr>
                      </pic:nvPicPr>
                      <pic:blipFill rotWithShape="1">
                        <a:blip r:embed="rId1">
                          <a:extLst>
                            <a:ext uri="{28A0092B-C50C-407E-A947-70E740481C1C}">
                              <a14:useLocalDpi xmlns:a14="http://schemas.microsoft.com/office/drawing/2010/main" val="0"/>
                            </a:ext>
                          </a:extLst>
                        </a:blip>
                        <a:srcRect r="77128"/>
                        <a:stretch/>
                      </pic:blipFill>
                      <pic:spPr bwMode="auto">
                        <a:xfrm>
                          <a:off x="0" y="0"/>
                          <a:ext cx="1282889" cy="737235"/>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6125" w:type="dxa"/>
        </w:tcPr>
        <w:p w14:paraId="438CBCF8" w14:textId="77777777" w:rsidR="0002570B" w:rsidRDefault="0002570B" w:rsidP="0002570B">
          <w:pPr>
            <w:pStyle w:val="Encabezado"/>
            <w:jc w:val="center"/>
            <w:rPr>
              <w:b/>
            </w:rPr>
          </w:pPr>
        </w:p>
        <w:p w14:paraId="093A5927" w14:textId="77777777" w:rsidR="0002570B" w:rsidRDefault="0002570B" w:rsidP="0002570B">
          <w:pPr>
            <w:pStyle w:val="Encabezado"/>
            <w:jc w:val="center"/>
            <w:rPr>
              <w:b/>
            </w:rPr>
          </w:pPr>
          <w:r>
            <w:rPr>
              <w:b/>
            </w:rPr>
            <w:t xml:space="preserve">MANUAL DE FUNCIONES Y COMPETENCIAS LABORALES </w:t>
          </w:r>
        </w:p>
        <w:p w14:paraId="1E7AE597" w14:textId="77777777" w:rsidR="0002570B" w:rsidRPr="0002570B" w:rsidRDefault="0002570B" w:rsidP="0002570B">
          <w:pPr>
            <w:pStyle w:val="Encabezado"/>
            <w:jc w:val="center"/>
            <w:rPr>
              <w:b/>
            </w:rPr>
          </w:pPr>
          <w:r>
            <w:rPr>
              <w:b/>
            </w:rPr>
            <w:t xml:space="preserve">PROCESO DE </w:t>
          </w:r>
          <w:r w:rsidRPr="0002570B">
            <w:rPr>
              <w:b/>
            </w:rPr>
            <w:t>GESTION DEL TALENTO HUMANO</w:t>
          </w:r>
        </w:p>
      </w:tc>
    </w:tr>
  </w:tbl>
  <w:p w14:paraId="3E6B0C35" w14:textId="77777777" w:rsidR="0002570B" w:rsidRDefault="0002570B">
    <w:pPr>
      <w:pStyle w:val="Encabezado"/>
    </w:pPr>
  </w:p>
  <w:p w14:paraId="2BC03448" w14:textId="77777777" w:rsidR="0068741F" w:rsidRDefault="0068741F">
    <w:pPr>
      <w:pStyle w:val="Encabezado"/>
    </w:pPr>
  </w:p>
  <w:p w14:paraId="07A27EA2" w14:textId="77777777" w:rsidR="0068741F" w:rsidRDefault="0068741F">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A51475"/>
    <w:multiLevelType w:val="hybridMultilevel"/>
    <w:tmpl w:val="55503FB2"/>
    <w:lvl w:ilvl="0" w:tplc="240A0013">
      <w:start w:val="1"/>
      <w:numFmt w:val="upperRoman"/>
      <w:lvlText w:val="%1."/>
      <w:lvlJc w:val="right"/>
      <w:pPr>
        <w:ind w:left="720" w:hanging="360"/>
      </w:p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1">
    <w:nsid w:val="1AB24577"/>
    <w:multiLevelType w:val="hybridMultilevel"/>
    <w:tmpl w:val="A0C04C96"/>
    <w:lvl w:ilvl="0" w:tplc="240A0013">
      <w:start w:val="1"/>
      <w:numFmt w:val="upperRoman"/>
      <w:lvlText w:val="%1."/>
      <w:lvlJc w:val="right"/>
      <w:pPr>
        <w:ind w:left="720" w:hanging="360"/>
      </w:p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2">
    <w:nsid w:val="2003435F"/>
    <w:multiLevelType w:val="hybridMultilevel"/>
    <w:tmpl w:val="BE74FCC2"/>
    <w:lvl w:ilvl="0" w:tplc="6D9A44BA">
      <w:start w:val="1"/>
      <w:numFmt w:val="bullet"/>
      <w:lvlText w:val=""/>
      <w:lvlJc w:val="left"/>
      <w:pPr>
        <w:tabs>
          <w:tab w:val="num" w:pos="360"/>
        </w:tabs>
        <w:ind w:left="360" w:hanging="360"/>
      </w:pPr>
      <w:rPr>
        <w:rFonts w:ascii="Wingdings" w:hAnsi="Wingdings" w:hint="default"/>
      </w:rPr>
    </w:lvl>
    <w:lvl w:ilvl="1" w:tplc="0C0A0005">
      <w:start w:val="1"/>
      <w:numFmt w:val="bullet"/>
      <w:lvlText w:val=""/>
      <w:lvlJc w:val="left"/>
      <w:pPr>
        <w:tabs>
          <w:tab w:val="num" w:pos="1080"/>
        </w:tabs>
        <w:ind w:left="1080" w:hanging="360"/>
      </w:pPr>
      <w:rPr>
        <w:rFonts w:ascii="Wingdings" w:hAnsi="Wingdings" w:hint="default"/>
      </w:rPr>
    </w:lvl>
    <w:lvl w:ilvl="2" w:tplc="0C0A0005" w:tentative="1">
      <w:start w:val="1"/>
      <w:numFmt w:val="bullet"/>
      <w:lvlText w:val=""/>
      <w:lvlJc w:val="left"/>
      <w:pPr>
        <w:tabs>
          <w:tab w:val="num" w:pos="1800"/>
        </w:tabs>
        <w:ind w:left="1800" w:hanging="360"/>
      </w:pPr>
      <w:rPr>
        <w:rFonts w:ascii="Wingdings" w:hAnsi="Wingdings" w:hint="default"/>
      </w:rPr>
    </w:lvl>
    <w:lvl w:ilvl="3" w:tplc="0C0A0001" w:tentative="1">
      <w:start w:val="1"/>
      <w:numFmt w:val="bullet"/>
      <w:lvlText w:val=""/>
      <w:lvlJc w:val="left"/>
      <w:pPr>
        <w:tabs>
          <w:tab w:val="num" w:pos="2520"/>
        </w:tabs>
        <w:ind w:left="2520" w:hanging="360"/>
      </w:pPr>
      <w:rPr>
        <w:rFonts w:ascii="Symbol" w:hAnsi="Symbol" w:hint="default"/>
      </w:rPr>
    </w:lvl>
    <w:lvl w:ilvl="4" w:tplc="0C0A0003" w:tentative="1">
      <w:start w:val="1"/>
      <w:numFmt w:val="bullet"/>
      <w:lvlText w:val="o"/>
      <w:lvlJc w:val="left"/>
      <w:pPr>
        <w:tabs>
          <w:tab w:val="num" w:pos="3240"/>
        </w:tabs>
        <w:ind w:left="3240" w:hanging="360"/>
      </w:pPr>
      <w:rPr>
        <w:rFonts w:ascii="Courier New" w:hAnsi="Courier New" w:cs="Courier New" w:hint="default"/>
      </w:rPr>
    </w:lvl>
    <w:lvl w:ilvl="5" w:tplc="0C0A0005" w:tentative="1">
      <w:start w:val="1"/>
      <w:numFmt w:val="bullet"/>
      <w:lvlText w:val=""/>
      <w:lvlJc w:val="left"/>
      <w:pPr>
        <w:tabs>
          <w:tab w:val="num" w:pos="3960"/>
        </w:tabs>
        <w:ind w:left="3960" w:hanging="360"/>
      </w:pPr>
      <w:rPr>
        <w:rFonts w:ascii="Wingdings" w:hAnsi="Wingdings" w:hint="default"/>
      </w:rPr>
    </w:lvl>
    <w:lvl w:ilvl="6" w:tplc="0C0A0001" w:tentative="1">
      <w:start w:val="1"/>
      <w:numFmt w:val="bullet"/>
      <w:lvlText w:val=""/>
      <w:lvlJc w:val="left"/>
      <w:pPr>
        <w:tabs>
          <w:tab w:val="num" w:pos="4680"/>
        </w:tabs>
        <w:ind w:left="4680" w:hanging="360"/>
      </w:pPr>
      <w:rPr>
        <w:rFonts w:ascii="Symbol" w:hAnsi="Symbol" w:hint="default"/>
      </w:rPr>
    </w:lvl>
    <w:lvl w:ilvl="7" w:tplc="0C0A0003" w:tentative="1">
      <w:start w:val="1"/>
      <w:numFmt w:val="bullet"/>
      <w:lvlText w:val="o"/>
      <w:lvlJc w:val="left"/>
      <w:pPr>
        <w:tabs>
          <w:tab w:val="num" w:pos="5400"/>
        </w:tabs>
        <w:ind w:left="5400" w:hanging="360"/>
      </w:pPr>
      <w:rPr>
        <w:rFonts w:ascii="Courier New" w:hAnsi="Courier New" w:cs="Courier New" w:hint="default"/>
      </w:rPr>
    </w:lvl>
    <w:lvl w:ilvl="8" w:tplc="0C0A0005" w:tentative="1">
      <w:start w:val="1"/>
      <w:numFmt w:val="bullet"/>
      <w:lvlText w:val=""/>
      <w:lvlJc w:val="left"/>
      <w:pPr>
        <w:tabs>
          <w:tab w:val="num" w:pos="6120"/>
        </w:tabs>
        <w:ind w:left="6120" w:hanging="360"/>
      </w:pPr>
      <w:rPr>
        <w:rFonts w:ascii="Wingdings" w:hAnsi="Wingdings" w:hint="default"/>
      </w:rPr>
    </w:lvl>
  </w:abstractNum>
  <w:abstractNum w:abstractNumId="3">
    <w:nsid w:val="26F11FEA"/>
    <w:multiLevelType w:val="hybridMultilevel"/>
    <w:tmpl w:val="17E27AFA"/>
    <w:lvl w:ilvl="0" w:tplc="3822F33A">
      <w:start w:val="1"/>
      <w:numFmt w:val="upperRoman"/>
      <w:lvlText w:val="%1."/>
      <w:lvlJc w:val="right"/>
      <w:pPr>
        <w:tabs>
          <w:tab w:val="num" w:pos="360"/>
        </w:tabs>
        <w:ind w:left="360" w:hanging="360"/>
      </w:pPr>
      <w:rPr>
        <w:b/>
        <w:i w:val="0"/>
      </w:r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4">
    <w:nsid w:val="284A4C4D"/>
    <w:multiLevelType w:val="hybridMultilevel"/>
    <w:tmpl w:val="F15E224A"/>
    <w:lvl w:ilvl="0" w:tplc="BD7A8960">
      <w:start w:val="1"/>
      <w:numFmt w:val="decimal"/>
      <w:lvlText w:val="%1."/>
      <w:lvlJc w:val="left"/>
      <w:pPr>
        <w:tabs>
          <w:tab w:val="num" w:pos="360"/>
        </w:tabs>
        <w:ind w:left="360" w:hanging="360"/>
      </w:pPr>
      <w:rPr>
        <w:rFonts w:hint="default"/>
        <w:b w:val="0"/>
        <w:i w:val="0"/>
      </w:rPr>
    </w:lvl>
    <w:lvl w:ilvl="1" w:tplc="0C0A0019" w:tentative="1">
      <w:start w:val="1"/>
      <w:numFmt w:val="lowerLetter"/>
      <w:lvlText w:val="%2."/>
      <w:lvlJc w:val="left"/>
      <w:pPr>
        <w:tabs>
          <w:tab w:val="num" w:pos="1080"/>
        </w:tabs>
        <w:ind w:left="1080" w:hanging="360"/>
      </w:p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5">
    <w:nsid w:val="2EA81EEF"/>
    <w:multiLevelType w:val="hybridMultilevel"/>
    <w:tmpl w:val="ED66EF4A"/>
    <w:lvl w:ilvl="0" w:tplc="240A0013">
      <w:start w:val="1"/>
      <w:numFmt w:val="upperRoman"/>
      <w:lvlText w:val="%1."/>
      <w:lvlJc w:val="right"/>
      <w:pPr>
        <w:ind w:left="720" w:hanging="360"/>
      </w:p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6">
    <w:nsid w:val="31362033"/>
    <w:multiLevelType w:val="hybridMultilevel"/>
    <w:tmpl w:val="63FC3CD0"/>
    <w:lvl w:ilvl="0" w:tplc="240A0013">
      <w:start w:val="1"/>
      <w:numFmt w:val="upperRoman"/>
      <w:lvlText w:val="%1."/>
      <w:lvlJc w:val="right"/>
      <w:pPr>
        <w:ind w:left="720" w:hanging="360"/>
      </w:p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7">
    <w:nsid w:val="683331FF"/>
    <w:multiLevelType w:val="hybridMultilevel"/>
    <w:tmpl w:val="49524144"/>
    <w:lvl w:ilvl="0" w:tplc="240A0013">
      <w:start w:val="1"/>
      <w:numFmt w:val="upperRoman"/>
      <w:lvlText w:val="%1."/>
      <w:lvlJc w:val="right"/>
      <w:pPr>
        <w:ind w:left="720" w:hanging="360"/>
      </w:p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8">
    <w:nsid w:val="6BD22218"/>
    <w:multiLevelType w:val="hybridMultilevel"/>
    <w:tmpl w:val="3A32E5EE"/>
    <w:lvl w:ilvl="0" w:tplc="240A0013">
      <w:start w:val="1"/>
      <w:numFmt w:val="upperRoman"/>
      <w:lvlText w:val="%1."/>
      <w:lvlJc w:val="righ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9">
    <w:nsid w:val="70413422"/>
    <w:multiLevelType w:val="hybridMultilevel"/>
    <w:tmpl w:val="300E001E"/>
    <w:lvl w:ilvl="0" w:tplc="240A0013">
      <w:start w:val="1"/>
      <w:numFmt w:val="upperRoman"/>
      <w:lvlText w:val="%1."/>
      <w:lvlJc w:val="right"/>
      <w:pPr>
        <w:ind w:left="720" w:hanging="360"/>
      </w:p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10">
    <w:nsid w:val="7B8B5461"/>
    <w:multiLevelType w:val="hybridMultilevel"/>
    <w:tmpl w:val="D3EC80D0"/>
    <w:lvl w:ilvl="0" w:tplc="240A0013">
      <w:start w:val="1"/>
      <w:numFmt w:val="upperRoman"/>
      <w:lvlText w:val="%1."/>
      <w:lvlJc w:val="right"/>
      <w:pPr>
        <w:ind w:left="720" w:hanging="360"/>
      </w:p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num w:numId="1">
    <w:abstractNumId w:val="2"/>
  </w:num>
  <w:num w:numId="2">
    <w:abstractNumId w:val="4"/>
  </w:num>
  <w:num w:numId="3">
    <w:abstractNumId w:val="8"/>
  </w:num>
  <w:num w:numId="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570B"/>
    <w:rsid w:val="0002570B"/>
    <w:rsid w:val="00110968"/>
    <w:rsid w:val="0014505B"/>
    <w:rsid w:val="001652A5"/>
    <w:rsid w:val="00187B1A"/>
    <w:rsid w:val="00243511"/>
    <w:rsid w:val="0028081A"/>
    <w:rsid w:val="002D1F94"/>
    <w:rsid w:val="002D563F"/>
    <w:rsid w:val="002E5678"/>
    <w:rsid w:val="00304F4B"/>
    <w:rsid w:val="00307CFA"/>
    <w:rsid w:val="003139ED"/>
    <w:rsid w:val="00320055"/>
    <w:rsid w:val="0035065D"/>
    <w:rsid w:val="00367811"/>
    <w:rsid w:val="00383AD4"/>
    <w:rsid w:val="004232D1"/>
    <w:rsid w:val="0042590F"/>
    <w:rsid w:val="0042671D"/>
    <w:rsid w:val="00427A83"/>
    <w:rsid w:val="004461A6"/>
    <w:rsid w:val="004E4E2A"/>
    <w:rsid w:val="00525534"/>
    <w:rsid w:val="00526EE4"/>
    <w:rsid w:val="00551755"/>
    <w:rsid w:val="005609D8"/>
    <w:rsid w:val="00563EE0"/>
    <w:rsid w:val="005736FE"/>
    <w:rsid w:val="005F4891"/>
    <w:rsid w:val="00657016"/>
    <w:rsid w:val="00683F54"/>
    <w:rsid w:val="0068741F"/>
    <w:rsid w:val="00701D08"/>
    <w:rsid w:val="007278A4"/>
    <w:rsid w:val="007462AE"/>
    <w:rsid w:val="00752157"/>
    <w:rsid w:val="00755143"/>
    <w:rsid w:val="007E52E5"/>
    <w:rsid w:val="007F1253"/>
    <w:rsid w:val="00824FA6"/>
    <w:rsid w:val="008473B1"/>
    <w:rsid w:val="0092322B"/>
    <w:rsid w:val="009A5A46"/>
    <w:rsid w:val="009C4975"/>
    <w:rsid w:val="009D2170"/>
    <w:rsid w:val="009F3853"/>
    <w:rsid w:val="00A006AE"/>
    <w:rsid w:val="00AD47EE"/>
    <w:rsid w:val="00AF0B8B"/>
    <w:rsid w:val="00B138DA"/>
    <w:rsid w:val="00B15A9D"/>
    <w:rsid w:val="00B21669"/>
    <w:rsid w:val="00BB5940"/>
    <w:rsid w:val="00BF507A"/>
    <w:rsid w:val="00C2179B"/>
    <w:rsid w:val="00C21C4E"/>
    <w:rsid w:val="00C26886"/>
    <w:rsid w:val="00C50769"/>
    <w:rsid w:val="00C665B2"/>
    <w:rsid w:val="00D26A9F"/>
    <w:rsid w:val="00D77F35"/>
    <w:rsid w:val="00DA3D5A"/>
    <w:rsid w:val="00DC6263"/>
    <w:rsid w:val="00DF332D"/>
    <w:rsid w:val="00E457A7"/>
    <w:rsid w:val="00E639A2"/>
    <w:rsid w:val="00EA5681"/>
    <w:rsid w:val="00FD5BEC"/>
    <w:rsid w:val="00FE7151"/>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8E21A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2570B"/>
    <w:rPr>
      <w:rFonts w:ascii="Calibri" w:eastAsia="Times New Roman" w:hAnsi="Calibri" w:cs="Times New Roman"/>
    </w:rPr>
  </w:style>
  <w:style w:type="paragraph" w:styleId="Ttulo1">
    <w:name w:val="heading 1"/>
    <w:basedOn w:val="Normal"/>
    <w:next w:val="Normal"/>
    <w:link w:val="Ttulo1Car"/>
    <w:uiPriority w:val="9"/>
    <w:qFormat/>
    <w:rsid w:val="0002570B"/>
    <w:pPr>
      <w:keepNext/>
      <w:keepLines/>
      <w:spacing w:before="240" w:after="0"/>
      <w:outlineLvl w:val="0"/>
    </w:pPr>
    <w:rPr>
      <w:rFonts w:ascii="Calibri Light" w:eastAsia="SimSun" w:hAnsi="Calibri Light"/>
      <w:color w:val="262626"/>
      <w:sz w:val="32"/>
      <w:szCs w:val="3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02570B"/>
    <w:rPr>
      <w:rFonts w:ascii="Calibri Light" w:eastAsia="SimSun" w:hAnsi="Calibri Light" w:cs="Times New Roman"/>
      <w:color w:val="262626"/>
      <w:sz w:val="32"/>
      <w:szCs w:val="32"/>
    </w:rPr>
  </w:style>
  <w:style w:type="paragraph" w:styleId="Textocomentario">
    <w:name w:val="annotation text"/>
    <w:basedOn w:val="Normal"/>
    <w:link w:val="TextocomentarioCar"/>
    <w:semiHidden/>
    <w:unhideWhenUsed/>
    <w:rsid w:val="0002570B"/>
    <w:pPr>
      <w:spacing w:line="240" w:lineRule="auto"/>
    </w:pPr>
    <w:rPr>
      <w:sz w:val="20"/>
      <w:szCs w:val="20"/>
    </w:rPr>
  </w:style>
  <w:style w:type="character" w:customStyle="1" w:styleId="TextocomentarioCar">
    <w:name w:val="Texto comentario Car"/>
    <w:basedOn w:val="Fuentedeprrafopredeter"/>
    <w:link w:val="Textocomentario"/>
    <w:semiHidden/>
    <w:rsid w:val="0002570B"/>
    <w:rPr>
      <w:rFonts w:ascii="Calibri" w:eastAsia="Times New Roman" w:hAnsi="Calibri" w:cs="Times New Roman"/>
      <w:sz w:val="20"/>
      <w:szCs w:val="20"/>
    </w:rPr>
  </w:style>
  <w:style w:type="paragraph" w:styleId="Asuntodelcomentario">
    <w:name w:val="annotation subject"/>
    <w:basedOn w:val="Textocomentario"/>
    <w:next w:val="Textocomentario"/>
    <w:link w:val="AsuntodelcomentarioCar"/>
    <w:uiPriority w:val="99"/>
    <w:semiHidden/>
    <w:rsid w:val="0002570B"/>
    <w:pPr>
      <w:spacing w:line="259" w:lineRule="auto"/>
    </w:pPr>
    <w:rPr>
      <w:b/>
      <w:bCs/>
      <w:lang w:val="es-ES" w:eastAsia="es-ES"/>
    </w:rPr>
  </w:style>
  <w:style w:type="character" w:customStyle="1" w:styleId="AsuntodelcomentarioCar">
    <w:name w:val="Asunto del comentario Car"/>
    <w:basedOn w:val="TextocomentarioCar"/>
    <w:link w:val="Asuntodelcomentario"/>
    <w:uiPriority w:val="99"/>
    <w:semiHidden/>
    <w:rsid w:val="0002570B"/>
    <w:rPr>
      <w:rFonts w:ascii="Calibri" w:eastAsia="Times New Roman" w:hAnsi="Calibri" w:cs="Times New Roman"/>
      <w:b/>
      <w:bCs/>
      <w:sz w:val="20"/>
      <w:szCs w:val="20"/>
      <w:lang w:val="es-ES" w:eastAsia="es-ES"/>
    </w:rPr>
  </w:style>
  <w:style w:type="paragraph" w:styleId="Prrafodelista">
    <w:name w:val="List Paragraph"/>
    <w:basedOn w:val="Normal"/>
    <w:uiPriority w:val="34"/>
    <w:qFormat/>
    <w:rsid w:val="0002570B"/>
    <w:pPr>
      <w:ind w:left="720"/>
      <w:contextualSpacing/>
    </w:pPr>
  </w:style>
  <w:style w:type="paragraph" w:styleId="Encabezado">
    <w:name w:val="header"/>
    <w:basedOn w:val="Normal"/>
    <w:link w:val="EncabezadoCar"/>
    <w:unhideWhenUsed/>
    <w:rsid w:val="0002570B"/>
    <w:pPr>
      <w:tabs>
        <w:tab w:val="center" w:pos="4419"/>
        <w:tab w:val="right" w:pos="8838"/>
      </w:tabs>
      <w:spacing w:after="0" w:line="240" w:lineRule="auto"/>
    </w:pPr>
  </w:style>
  <w:style w:type="character" w:customStyle="1" w:styleId="EncabezadoCar">
    <w:name w:val="Encabezado Car"/>
    <w:basedOn w:val="Fuentedeprrafopredeter"/>
    <w:link w:val="Encabezado"/>
    <w:rsid w:val="0002570B"/>
    <w:rPr>
      <w:rFonts w:ascii="Calibri" w:eastAsia="Times New Roman" w:hAnsi="Calibri" w:cs="Times New Roman"/>
    </w:rPr>
  </w:style>
  <w:style w:type="paragraph" w:styleId="Piedepgina">
    <w:name w:val="footer"/>
    <w:basedOn w:val="Normal"/>
    <w:link w:val="PiedepginaCar"/>
    <w:uiPriority w:val="99"/>
    <w:unhideWhenUsed/>
    <w:rsid w:val="0002570B"/>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02570B"/>
    <w:rPr>
      <w:rFonts w:ascii="Calibri" w:eastAsia="Times New Roman" w:hAnsi="Calibri" w:cs="Times New Roman"/>
    </w:rPr>
  </w:style>
  <w:style w:type="table" w:styleId="Tablaconcuadrcula">
    <w:name w:val="Table Grid"/>
    <w:basedOn w:val="Tablanormal"/>
    <w:uiPriority w:val="39"/>
    <w:rsid w:val="0002570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nfasis">
    <w:name w:val="Emphasis"/>
    <w:uiPriority w:val="20"/>
    <w:qFormat/>
    <w:rsid w:val="00AF0B8B"/>
    <w:rPr>
      <w:i/>
      <w:iCs/>
      <w:color w:val="auto"/>
    </w:rPr>
  </w:style>
  <w:style w:type="paragraph" w:styleId="Textodeglobo">
    <w:name w:val="Balloon Text"/>
    <w:basedOn w:val="Normal"/>
    <w:link w:val="TextodegloboCar"/>
    <w:uiPriority w:val="99"/>
    <w:semiHidden/>
    <w:unhideWhenUsed/>
    <w:rsid w:val="00AD47EE"/>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AD47EE"/>
    <w:rPr>
      <w:rFonts w:ascii="Segoe UI" w:eastAsia="Times New Roman"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2570B"/>
    <w:rPr>
      <w:rFonts w:ascii="Calibri" w:eastAsia="Times New Roman" w:hAnsi="Calibri" w:cs="Times New Roman"/>
    </w:rPr>
  </w:style>
  <w:style w:type="paragraph" w:styleId="Ttulo1">
    <w:name w:val="heading 1"/>
    <w:basedOn w:val="Normal"/>
    <w:next w:val="Normal"/>
    <w:link w:val="Ttulo1Car"/>
    <w:uiPriority w:val="9"/>
    <w:qFormat/>
    <w:rsid w:val="0002570B"/>
    <w:pPr>
      <w:keepNext/>
      <w:keepLines/>
      <w:spacing w:before="240" w:after="0"/>
      <w:outlineLvl w:val="0"/>
    </w:pPr>
    <w:rPr>
      <w:rFonts w:ascii="Calibri Light" w:eastAsia="SimSun" w:hAnsi="Calibri Light"/>
      <w:color w:val="262626"/>
      <w:sz w:val="32"/>
      <w:szCs w:val="3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02570B"/>
    <w:rPr>
      <w:rFonts w:ascii="Calibri Light" w:eastAsia="SimSun" w:hAnsi="Calibri Light" w:cs="Times New Roman"/>
      <w:color w:val="262626"/>
      <w:sz w:val="32"/>
      <w:szCs w:val="32"/>
    </w:rPr>
  </w:style>
  <w:style w:type="paragraph" w:styleId="Textocomentario">
    <w:name w:val="annotation text"/>
    <w:basedOn w:val="Normal"/>
    <w:link w:val="TextocomentarioCar"/>
    <w:semiHidden/>
    <w:unhideWhenUsed/>
    <w:rsid w:val="0002570B"/>
    <w:pPr>
      <w:spacing w:line="240" w:lineRule="auto"/>
    </w:pPr>
    <w:rPr>
      <w:sz w:val="20"/>
      <w:szCs w:val="20"/>
    </w:rPr>
  </w:style>
  <w:style w:type="character" w:customStyle="1" w:styleId="TextocomentarioCar">
    <w:name w:val="Texto comentario Car"/>
    <w:basedOn w:val="Fuentedeprrafopredeter"/>
    <w:link w:val="Textocomentario"/>
    <w:semiHidden/>
    <w:rsid w:val="0002570B"/>
    <w:rPr>
      <w:rFonts w:ascii="Calibri" w:eastAsia="Times New Roman" w:hAnsi="Calibri" w:cs="Times New Roman"/>
      <w:sz w:val="20"/>
      <w:szCs w:val="20"/>
    </w:rPr>
  </w:style>
  <w:style w:type="paragraph" w:styleId="Asuntodelcomentario">
    <w:name w:val="annotation subject"/>
    <w:basedOn w:val="Textocomentario"/>
    <w:next w:val="Textocomentario"/>
    <w:link w:val="AsuntodelcomentarioCar"/>
    <w:uiPriority w:val="99"/>
    <w:semiHidden/>
    <w:rsid w:val="0002570B"/>
    <w:pPr>
      <w:spacing w:line="259" w:lineRule="auto"/>
    </w:pPr>
    <w:rPr>
      <w:b/>
      <w:bCs/>
      <w:lang w:val="es-ES" w:eastAsia="es-ES"/>
    </w:rPr>
  </w:style>
  <w:style w:type="character" w:customStyle="1" w:styleId="AsuntodelcomentarioCar">
    <w:name w:val="Asunto del comentario Car"/>
    <w:basedOn w:val="TextocomentarioCar"/>
    <w:link w:val="Asuntodelcomentario"/>
    <w:uiPriority w:val="99"/>
    <w:semiHidden/>
    <w:rsid w:val="0002570B"/>
    <w:rPr>
      <w:rFonts w:ascii="Calibri" w:eastAsia="Times New Roman" w:hAnsi="Calibri" w:cs="Times New Roman"/>
      <w:b/>
      <w:bCs/>
      <w:sz w:val="20"/>
      <w:szCs w:val="20"/>
      <w:lang w:val="es-ES" w:eastAsia="es-ES"/>
    </w:rPr>
  </w:style>
  <w:style w:type="paragraph" w:styleId="Prrafodelista">
    <w:name w:val="List Paragraph"/>
    <w:basedOn w:val="Normal"/>
    <w:uiPriority w:val="34"/>
    <w:qFormat/>
    <w:rsid w:val="0002570B"/>
    <w:pPr>
      <w:ind w:left="720"/>
      <w:contextualSpacing/>
    </w:pPr>
  </w:style>
  <w:style w:type="paragraph" w:styleId="Encabezado">
    <w:name w:val="header"/>
    <w:basedOn w:val="Normal"/>
    <w:link w:val="EncabezadoCar"/>
    <w:unhideWhenUsed/>
    <w:rsid w:val="0002570B"/>
    <w:pPr>
      <w:tabs>
        <w:tab w:val="center" w:pos="4419"/>
        <w:tab w:val="right" w:pos="8838"/>
      </w:tabs>
      <w:spacing w:after="0" w:line="240" w:lineRule="auto"/>
    </w:pPr>
  </w:style>
  <w:style w:type="character" w:customStyle="1" w:styleId="EncabezadoCar">
    <w:name w:val="Encabezado Car"/>
    <w:basedOn w:val="Fuentedeprrafopredeter"/>
    <w:link w:val="Encabezado"/>
    <w:rsid w:val="0002570B"/>
    <w:rPr>
      <w:rFonts w:ascii="Calibri" w:eastAsia="Times New Roman" w:hAnsi="Calibri" w:cs="Times New Roman"/>
    </w:rPr>
  </w:style>
  <w:style w:type="paragraph" w:styleId="Piedepgina">
    <w:name w:val="footer"/>
    <w:basedOn w:val="Normal"/>
    <w:link w:val="PiedepginaCar"/>
    <w:uiPriority w:val="99"/>
    <w:unhideWhenUsed/>
    <w:rsid w:val="0002570B"/>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02570B"/>
    <w:rPr>
      <w:rFonts w:ascii="Calibri" w:eastAsia="Times New Roman" w:hAnsi="Calibri" w:cs="Times New Roman"/>
    </w:rPr>
  </w:style>
  <w:style w:type="table" w:styleId="Tablaconcuadrcula">
    <w:name w:val="Table Grid"/>
    <w:basedOn w:val="Tablanormal"/>
    <w:uiPriority w:val="39"/>
    <w:rsid w:val="0002570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nfasis">
    <w:name w:val="Emphasis"/>
    <w:uiPriority w:val="20"/>
    <w:qFormat/>
    <w:rsid w:val="00AF0B8B"/>
    <w:rPr>
      <w:i/>
      <w:iCs/>
      <w:color w:val="auto"/>
    </w:rPr>
  </w:style>
  <w:style w:type="paragraph" w:styleId="Textodeglobo">
    <w:name w:val="Balloon Text"/>
    <w:basedOn w:val="Normal"/>
    <w:link w:val="TextodegloboCar"/>
    <w:uiPriority w:val="99"/>
    <w:semiHidden/>
    <w:unhideWhenUsed/>
    <w:rsid w:val="00AD47EE"/>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AD47EE"/>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3</Pages>
  <Words>750</Words>
  <Characters>4129</Characters>
  <Application>Microsoft Office Word</Application>
  <DocSecurity>0</DocSecurity>
  <Lines>34</Lines>
  <Paragraphs>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4870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LizethP</dc:creator>
  <cp:keywords/>
  <dc:description/>
  <cp:lastModifiedBy>Franklin Adolfo Moscote Pereira</cp:lastModifiedBy>
  <cp:revision>4</cp:revision>
  <cp:lastPrinted>2022-01-21T22:16:00Z</cp:lastPrinted>
  <dcterms:created xsi:type="dcterms:W3CDTF">2021-12-15T21:23:00Z</dcterms:created>
  <dcterms:modified xsi:type="dcterms:W3CDTF">2022-01-21T22:17:00Z</dcterms:modified>
</cp:coreProperties>
</file>