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D26A9F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D26A9F" w:rsidRPr="0045523E" w:rsidRDefault="00D26A9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26A9F" w:rsidRPr="0045523E" w:rsidRDefault="00D26A9F" w:rsidP="00D26A9F">
            <w:pPr>
              <w:numPr>
                <w:ilvl w:val="0"/>
                <w:numId w:val="4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D26A9F" w:rsidRPr="0045523E" w:rsidTr="00D65E52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D26A9F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D26A9F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D26A9F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09</w:t>
            </w:r>
          </w:p>
        </w:tc>
      </w:tr>
      <w:tr w:rsidR="00D26A9F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D26A9F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D26A9F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D26A9F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26A9F" w:rsidRPr="0045523E" w:rsidRDefault="00D26A9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26A9F" w:rsidRPr="0045523E" w:rsidRDefault="00D26A9F" w:rsidP="00D26A9F">
            <w:pPr>
              <w:numPr>
                <w:ilvl w:val="0"/>
                <w:numId w:val="4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 </w:t>
            </w:r>
          </w:p>
        </w:tc>
      </w:tr>
      <w:tr w:rsidR="00D26A9F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26A9F" w:rsidRPr="0045523E" w:rsidRDefault="00D26A9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26A9F" w:rsidRPr="0045523E" w:rsidRDefault="001B3487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D26A9F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26A9F" w:rsidRPr="0045523E" w:rsidRDefault="00D26A9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26A9F" w:rsidRPr="0045523E" w:rsidRDefault="00D26A9F" w:rsidP="00D26A9F">
            <w:pPr>
              <w:numPr>
                <w:ilvl w:val="0"/>
                <w:numId w:val="4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D26A9F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D26A9F" w:rsidRPr="0045523E" w:rsidRDefault="00002996" w:rsidP="00D65E52">
            <w:pPr>
              <w:spacing w:after="0"/>
              <w:rPr>
                <w:rFonts w:ascii="Arial" w:hAnsi="Arial" w:cs="Arial"/>
              </w:rPr>
            </w:pPr>
            <w:r w:rsidRPr="00002996">
              <w:rPr>
                <w:rFonts w:ascii="Arial" w:hAnsi="Arial" w:cs="Arial"/>
              </w:rPr>
              <w:t>Garantizar la gestión de la compensación a los funcionarios por medio de la liquidación y pago oportuno de la nómina acorde con las normas y procedimientos establecidos por la Corporación y la legislación laboral vigente</w:t>
            </w:r>
          </w:p>
        </w:tc>
      </w:tr>
      <w:tr w:rsidR="00D26A9F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26A9F" w:rsidRPr="0045523E" w:rsidRDefault="00D26A9F" w:rsidP="00D26A9F">
            <w:pPr>
              <w:pStyle w:val="Ttulo1"/>
              <w:numPr>
                <w:ilvl w:val="0"/>
                <w:numId w:val="4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D26A9F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002996" w:rsidRPr="00324FEA" w:rsidRDefault="00002996" w:rsidP="00002996">
            <w:pPr>
              <w:pStyle w:val="m-4024620622962605190gmail-msolistparagraph"/>
              <w:shd w:val="clear" w:color="auto" w:fill="FFFFFF"/>
              <w:spacing w:before="0" w:beforeAutospacing="0" w:after="0" w:afterAutospacing="0" w:line="235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24FEA">
              <w:rPr>
                <w:rFonts w:ascii="Arial" w:hAnsi="Arial" w:cs="Arial"/>
                <w:sz w:val="20"/>
                <w:szCs w:val="20"/>
              </w:rPr>
              <w:t>1. Participar en la formulación, diseño, organización, ejecución de las actividades de la gestión de la compensación establecidas en el plan estratégico de gestión del talento humano.</w:t>
            </w:r>
          </w:p>
          <w:p w:rsidR="00002996" w:rsidRDefault="00002996" w:rsidP="00002996">
            <w:pPr>
              <w:pStyle w:val="m-4024620622962605190gmail-msolistparagraph"/>
              <w:shd w:val="clear" w:color="auto" w:fill="FFFFFF"/>
              <w:spacing w:before="0" w:beforeAutospacing="0" w:after="0" w:afterAutospacing="0" w:line="235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4FEA">
              <w:rPr>
                <w:rFonts w:ascii="Arial" w:hAnsi="Arial" w:cs="Arial"/>
                <w:sz w:val="20"/>
                <w:szCs w:val="20"/>
              </w:rPr>
              <w:t>2.</w:t>
            </w:r>
            <w:r w:rsidRPr="00324FEA">
              <w:rPr>
                <w:sz w:val="20"/>
                <w:szCs w:val="20"/>
              </w:rPr>
              <w:t>    </w:t>
            </w:r>
            <w:r w:rsidRPr="00324FEA">
              <w:rPr>
                <w:rFonts w:ascii="Arial" w:hAnsi="Arial" w:cs="Arial"/>
                <w:sz w:val="20"/>
                <w:szCs w:val="20"/>
              </w:rPr>
              <w:t>Participar en los estudios e investigaciones que permitan mejorar la gestión de la compensación en la Corporación y el oportuno cumplimiento de las actividades establecidas en los planes de gestión de talento humano.</w:t>
            </w:r>
          </w:p>
          <w:p w:rsidR="00002996" w:rsidRPr="00324FEA" w:rsidRDefault="00002996" w:rsidP="00002996">
            <w:pPr>
              <w:pStyle w:val="m-4024620622962605190gmail-msolistparagraph"/>
              <w:shd w:val="clear" w:color="auto" w:fill="FFFFFF"/>
              <w:spacing w:before="0" w:beforeAutospacing="0" w:after="0" w:afterAutospacing="0" w:line="235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Legalizar situaciones administrativas de acuerdo con las políticas institucionales y la normatividad vigente.</w:t>
            </w:r>
          </w:p>
          <w:p w:rsidR="00002996" w:rsidRDefault="00002996" w:rsidP="00002996">
            <w:pPr>
              <w:pStyle w:val="m-4024620622962605190gmail-msolistparagraph"/>
              <w:shd w:val="clear" w:color="auto" w:fill="FFFFFF"/>
              <w:spacing w:before="0" w:beforeAutospacing="0" w:after="0" w:afterAutospacing="0" w:line="235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324FEA">
              <w:rPr>
                <w:rFonts w:ascii="Arial" w:hAnsi="Arial" w:cs="Arial"/>
                <w:sz w:val="20"/>
                <w:szCs w:val="20"/>
              </w:rPr>
              <w:t>.</w:t>
            </w:r>
            <w:r w:rsidRPr="00324FEA">
              <w:rPr>
                <w:sz w:val="20"/>
                <w:szCs w:val="20"/>
              </w:rPr>
              <w:t>    </w:t>
            </w:r>
            <w:r w:rsidRPr="00324FEA">
              <w:rPr>
                <w:rFonts w:ascii="Arial" w:hAnsi="Arial" w:cs="Arial"/>
                <w:sz w:val="20"/>
                <w:szCs w:val="20"/>
              </w:rPr>
              <w:t>Administrar y actualizar los sistemas de información internos y externos que se requieran para la óptima administración del procedimiento de pago de nómina de la planta global de Corpamag.</w:t>
            </w:r>
          </w:p>
          <w:p w:rsidR="00002996" w:rsidRPr="00013D55" w:rsidRDefault="00002996" w:rsidP="00002996">
            <w:pPr>
              <w:pStyle w:val="m-4024620622962605190gmail-msolistparagraph"/>
              <w:shd w:val="clear" w:color="auto" w:fill="FFFFFF"/>
              <w:spacing w:before="0" w:beforeAutospacing="0" w:after="0" w:afterAutospacing="0" w:line="235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013D55">
              <w:rPr>
                <w:rFonts w:ascii="Arial" w:hAnsi="Arial" w:cs="Arial"/>
                <w:sz w:val="20"/>
                <w:szCs w:val="20"/>
              </w:rPr>
              <w:t>Generar nómina de acuerdo con las normas vigentes y políticas de la organización.</w:t>
            </w:r>
          </w:p>
          <w:p w:rsidR="00002996" w:rsidRPr="00324FEA" w:rsidRDefault="00002996" w:rsidP="00002996">
            <w:pPr>
              <w:pStyle w:val="m-4024620622962605190gmail-msolistparagraph"/>
              <w:shd w:val="clear" w:color="auto" w:fill="FFFFFF"/>
              <w:spacing w:before="0" w:beforeAutospacing="0" w:after="0" w:afterAutospacing="0" w:line="235" w:lineRule="atLeast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324FEA">
              <w:rPr>
                <w:rFonts w:ascii="Arial" w:hAnsi="Arial" w:cs="Arial"/>
                <w:sz w:val="20"/>
                <w:szCs w:val="20"/>
              </w:rPr>
              <w:t>.</w:t>
            </w:r>
            <w:r w:rsidRPr="00324FEA">
              <w:rPr>
                <w:sz w:val="20"/>
                <w:szCs w:val="20"/>
              </w:rPr>
              <w:t>  </w:t>
            </w:r>
            <w:r w:rsidRPr="00324FEA">
              <w:rPr>
                <w:rFonts w:ascii="Arial" w:hAnsi="Arial" w:cs="Arial"/>
                <w:sz w:val="20"/>
                <w:szCs w:val="20"/>
              </w:rPr>
              <w:t>Proyectar, desarrollar y recomendar las acciones que deban adoptarse para el logro de los objetivos y las metas propuestas en el Plan de Acción Institucional – PAI, referente a la gestión del talento humano.</w:t>
            </w:r>
          </w:p>
          <w:p w:rsidR="00002996" w:rsidRPr="00324FEA" w:rsidRDefault="00002996" w:rsidP="00002996">
            <w:pPr>
              <w:pStyle w:val="m-4024620622962605190gmail-msolistparagraph"/>
              <w:shd w:val="clear" w:color="auto" w:fill="FFFFFF"/>
              <w:spacing w:before="0" w:beforeAutospacing="0" w:after="0" w:afterAutospacing="0" w:line="235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324FEA">
              <w:rPr>
                <w:rFonts w:ascii="Arial" w:hAnsi="Arial" w:cs="Arial"/>
                <w:sz w:val="20"/>
                <w:szCs w:val="20"/>
              </w:rPr>
              <w:t>.</w:t>
            </w:r>
            <w:r w:rsidRPr="00324FEA">
              <w:rPr>
                <w:sz w:val="20"/>
                <w:szCs w:val="20"/>
              </w:rPr>
              <w:t>    </w:t>
            </w:r>
            <w:r w:rsidRPr="00324FEA">
              <w:rPr>
                <w:rFonts w:ascii="Arial" w:hAnsi="Arial" w:cs="Arial"/>
                <w:sz w:val="20"/>
                <w:szCs w:val="20"/>
              </w:rPr>
              <w:t>Administrar, controlar y evaluar el proceso de nómina, pagos ARL, sistema seguridad social, fondo de cesantías y aportes parafiscales del Sistema General de Seguridad Social.</w:t>
            </w:r>
          </w:p>
          <w:p w:rsidR="00002996" w:rsidRPr="00324FEA" w:rsidRDefault="00002996" w:rsidP="00002996">
            <w:pPr>
              <w:pStyle w:val="m-4024620622962605190gmail-msolistparagraph"/>
              <w:shd w:val="clear" w:color="auto" w:fill="FFFFFF"/>
              <w:spacing w:before="0" w:beforeAutospacing="0" w:after="0" w:afterAutospacing="0" w:line="235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324FEA">
              <w:rPr>
                <w:rFonts w:ascii="Arial" w:hAnsi="Arial" w:cs="Arial"/>
                <w:sz w:val="20"/>
                <w:szCs w:val="20"/>
              </w:rPr>
              <w:t>.</w:t>
            </w:r>
            <w:r w:rsidRPr="00324FEA">
              <w:rPr>
                <w:sz w:val="20"/>
                <w:szCs w:val="20"/>
              </w:rPr>
              <w:t>    </w:t>
            </w:r>
            <w:r w:rsidRPr="00324FEA">
              <w:rPr>
                <w:rFonts w:ascii="Arial" w:hAnsi="Arial" w:cs="Arial"/>
                <w:sz w:val="20"/>
                <w:szCs w:val="20"/>
              </w:rPr>
              <w:t>Adelantar los trámites correspondientes para la emisión de certificados de ingresos y retenciones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02996" w:rsidRDefault="00002996" w:rsidP="00002996">
            <w:pPr>
              <w:pStyle w:val="m-4024620622962605190gmail-msolistparagraph"/>
              <w:shd w:val="clear" w:color="auto" w:fill="FFFFFF"/>
              <w:spacing w:before="0" w:beforeAutospacing="0" w:after="160" w:afterAutospacing="0" w:line="235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324FEA">
              <w:rPr>
                <w:rFonts w:ascii="Arial" w:hAnsi="Arial" w:cs="Arial"/>
                <w:sz w:val="20"/>
                <w:szCs w:val="20"/>
              </w:rPr>
              <w:t>.</w:t>
            </w:r>
            <w:r w:rsidRPr="00324FEA">
              <w:rPr>
                <w:sz w:val="20"/>
                <w:szCs w:val="20"/>
              </w:rPr>
              <w:t>    </w:t>
            </w:r>
            <w:r w:rsidRPr="00324FEA">
              <w:rPr>
                <w:rFonts w:ascii="Arial" w:hAnsi="Arial" w:cs="Arial"/>
                <w:sz w:val="20"/>
                <w:szCs w:val="20"/>
              </w:rPr>
              <w:t>Suministrar a la Oficina Jurídica o a quien ésta delegue la información que se requiera para la defensa judicial en los procesos en que sea parte la Corporación.</w:t>
            </w:r>
          </w:p>
          <w:p w:rsidR="00002996" w:rsidRPr="003652C0" w:rsidRDefault="00002996" w:rsidP="00002996">
            <w:pPr>
              <w:pStyle w:val="m-4024620622962605190gmail-msolistparagraph"/>
              <w:shd w:val="clear" w:color="auto" w:fill="FFFFFF"/>
              <w:spacing w:before="0" w:beforeAutospacing="0" w:after="160" w:afterAutospacing="0" w:line="235" w:lineRule="atLeast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324FEA">
              <w:rPr>
                <w:rFonts w:ascii="Arial" w:hAnsi="Arial" w:cs="Arial"/>
                <w:sz w:val="20"/>
                <w:szCs w:val="20"/>
              </w:rPr>
              <w:t>. Las demás funciones asignadas por la autoridad competente, de acuerdo con el nivel, la naturaleza y el área de desempeño del cargo</w:t>
            </w:r>
            <w:r w:rsidRPr="0061004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26A9F" w:rsidRPr="0045523E" w:rsidRDefault="00D26A9F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D26A9F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26A9F" w:rsidRPr="0045523E" w:rsidRDefault="00D26A9F" w:rsidP="00D26A9F">
            <w:pPr>
              <w:numPr>
                <w:ilvl w:val="0"/>
                <w:numId w:val="4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>CONOCIMIENTOS BÁSICOS O ESENCIALES</w:t>
            </w:r>
          </w:p>
        </w:tc>
      </w:tr>
      <w:tr w:rsidR="00D26A9F" w:rsidRPr="00921CC8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002996" w:rsidRPr="00BE15C7" w:rsidRDefault="00002996" w:rsidP="0000299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BE15C7">
              <w:rPr>
                <w:rFonts w:cs="Arial"/>
                <w:sz w:val="20"/>
                <w:szCs w:val="20"/>
              </w:rPr>
              <w:t xml:space="preserve">1. Constitución Política Colombia 1991. </w:t>
            </w:r>
          </w:p>
          <w:p w:rsidR="00002996" w:rsidRPr="00BE15C7" w:rsidRDefault="00002996" w:rsidP="0000299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BE15C7">
              <w:rPr>
                <w:rFonts w:cs="Arial"/>
                <w:sz w:val="20"/>
                <w:szCs w:val="20"/>
              </w:rPr>
              <w:t>2. Contratación Estatal</w:t>
            </w:r>
          </w:p>
          <w:p w:rsidR="00002996" w:rsidRPr="00BE15C7" w:rsidRDefault="00002996" w:rsidP="0000299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BE15C7">
              <w:rPr>
                <w:rFonts w:cs="Arial"/>
                <w:sz w:val="20"/>
                <w:szCs w:val="20"/>
              </w:rPr>
              <w:t>3. Normatividad sobre peticiones, quejas, reclamos y denuncias</w:t>
            </w:r>
          </w:p>
          <w:p w:rsidR="00002996" w:rsidRPr="00BE15C7" w:rsidRDefault="00002996" w:rsidP="0000299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BE15C7">
              <w:rPr>
                <w:rFonts w:cs="Arial"/>
                <w:sz w:val="20"/>
                <w:szCs w:val="20"/>
              </w:rPr>
              <w:t>4. Políticas de atención al ciudadano</w:t>
            </w:r>
          </w:p>
          <w:p w:rsidR="00002996" w:rsidRPr="00BE15C7" w:rsidRDefault="00002996" w:rsidP="0000299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BE15C7">
              <w:rPr>
                <w:rFonts w:cs="Arial"/>
                <w:sz w:val="20"/>
                <w:szCs w:val="20"/>
              </w:rPr>
              <w:t>5. Políticas publicas aplicables a la Corporación</w:t>
            </w:r>
          </w:p>
          <w:p w:rsidR="00002996" w:rsidRPr="00BE15C7" w:rsidRDefault="00002996" w:rsidP="0000299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BE15C7">
              <w:rPr>
                <w:rFonts w:cs="Arial"/>
                <w:sz w:val="20"/>
                <w:szCs w:val="20"/>
              </w:rPr>
              <w:t xml:space="preserve">6. Canales de atención y técnicas de comunicación </w:t>
            </w:r>
          </w:p>
          <w:p w:rsidR="00002996" w:rsidRPr="00BE15C7" w:rsidRDefault="00002996" w:rsidP="0000299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BE15C7">
              <w:rPr>
                <w:rFonts w:cs="Arial"/>
                <w:sz w:val="20"/>
                <w:szCs w:val="20"/>
              </w:rPr>
              <w:t>7. Sistema de Gestión de Salud y Seguridad en el Trabajo.</w:t>
            </w:r>
          </w:p>
          <w:p w:rsidR="00002996" w:rsidRPr="00BE15C7" w:rsidRDefault="00002996" w:rsidP="0000299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BE15C7">
              <w:rPr>
                <w:rFonts w:cs="Arial"/>
                <w:sz w:val="20"/>
                <w:szCs w:val="20"/>
              </w:rPr>
              <w:t>8. Régimen de Capacitación, Bienestar y Estímulos.</w:t>
            </w:r>
          </w:p>
          <w:p w:rsidR="00002996" w:rsidRPr="00BE15C7" w:rsidRDefault="00002996" w:rsidP="0000299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BE15C7">
              <w:rPr>
                <w:rFonts w:cs="Arial"/>
                <w:sz w:val="20"/>
                <w:szCs w:val="20"/>
              </w:rPr>
              <w:t>9. Sistema general de carrera administrativa</w:t>
            </w:r>
          </w:p>
          <w:p w:rsidR="00002996" w:rsidRPr="00BE15C7" w:rsidRDefault="00002996" w:rsidP="00002996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BE15C7">
              <w:rPr>
                <w:rFonts w:cs="Arial"/>
                <w:sz w:val="20"/>
                <w:szCs w:val="20"/>
              </w:rPr>
              <w:t>10. Sistema general de seguridad social</w:t>
            </w:r>
          </w:p>
          <w:p w:rsidR="00D26A9F" w:rsidRPr="00002996" w:rsidRDefault="00D26A9F" w:rsidP="00D65E52">
            <w:pPr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  <w:tr w:rsidR="00D26A9F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26A9F" w:rsidRPr="00002996" w:rsidRDefault="00D26A9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26A9F" w:rsidRPr="0045523E" w:rsidRDefault="00D26A9F" w:rsidP="00D26A9F">
            <w:pPr>
              <w:numPr>
                <w:ilvl w:val="0"/>
                <w:numId w:val="4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D26A9F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D26A9F" w:rsidRPr="0045523E" w:rsidTr="00D65E52">
        <w:trPr>
          <w:trHeight w:val="754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6A9F" w:rsidRPr="004A27EB" w:rsidRDefault="00D26A9F" w:rsidP="00D65E52">
            <w:pPr>
              <w:spacing w:after="0"/>
              <w:rPr>
                <w:rFonts w:ascii="Arial" w:hAnsi="Arial" w:cs="Arial"/>
              </w:rPr>
            </w:pPr>
            <w:r w:rsidRPr="004A27EB">
              <w:rPr>
                <w:rFonts w:ascii="Arial" w:hAnsi="Arial" w:cs="Arial"/>
              </w:rPr>
              <w:t>Título Profesional en la disciplina académica del núcleo básico  del conocimiento en : Administración, Economía, Contaduría Pública e Ingeniería Industrial y afines</w:t>
            </w:r>
          </w:p>
          <w:p w:rsidR="00D26A9F" w:rsidRPr="004A27EB" w:rsidRDefault="00D26A9F" w:rsidP="00D65E52">
            <w:pPr>
              <w:spacing w:after="0"/>
              <w:rPr>
                <w:rFonts w:ascii="Arial" w:hAnsi="Arial" w:cs="Arial"/>
              </w:rPr>
            </w:pPr>
          </w:p>
          <w:p w:rsidR="00D26A9F" w:rsidRPr="004A27EB" w:rsidRDefault="00D26A9F" w:rsidP="00D65E52">
            <w:pPr>
              <w:spacing w:after="0"/>
              <w:rPr>
                <w:rFonts w:ascii="Arial" w:hAnsi="Arial" w:cs="Arial"/>
              </w:rPr>
            </w:pPr>
          </w:p>
          <w:p w:rsidR="00D26A9F" w:rsidRDefault="00D26A9F" w:rsidP="00D65E52">
            <w:pPr>
              <w:spacing w:after="0"/>
              <w:rPr>
                <w:rFonts w:ascii="Arial" w:hAnsi="Arial" w:cs="Arial"/>
              </w:rPr>
            </w:pPr>
            <w:r w:rsidRPr="004A27EB">
              <w:rPr>
                <w:rFonts w:ascii="Arial" w:hAnsi="Arial" w:cs="Arial"/>
              </w:rPr>
              <w:t>Tarjeta profesional en los casos reglamentados por la ley.</w:t>
            </w:r>
          </w:p>
          <w:p w:rsidR="00D26A9F" w:rsidRPr="0045523E" w:rsidRDefault="00D26A9F" w:rsidP="00D65E5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6A9F" w:rsidRPr="0045523E" w:rsidRDefault="00D26A9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Veinticuatro (24) meses de experiencia profesional relacionada.</w:t>
            </w:r>
          </w:p>
        </w:tc>
      </w:tr>
      <w:tr w:rsidR="00D26A9F" w:rsidRPr="0045523E" w:rsidTr="00D65E52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26A9F" w:rsidRPr="0045523E" w:rsidRDefault="00D26A9F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D26A9F" w:rsidRPr="0045523E" w:rsidRDefault="00D26A9F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D26A9F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D26A9F" w:rsidRPr="0045523E" w:rsidTr="00D65E52">
        <w:trPr>
          <w:tblHeader/>
        </w:trPr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D26A9F" w:rsidRPr="004A27EB" w:rsidRDefault="00D26A9F" w:rsidP="00D65E52">
            <w:pPr>
              <w:spacing w:after="0"/>
              <w:rPr>
                <w:rFonts w:ascii="Arial" w:hAnsi="Arial" w:cs="Arial"/>
              </w:rPr>
            </w:pPr>
            <w:r w:rsidRPr="004A27EB">
              <w:rPr>
                <w:rFonts w:ascii="Arial" w:hAnsi="Arial" w:cs="Arial"/>
              </w:rPr>
              <w:lastRenderedPageBreak/>
              <w:t>Título Profesional en la disciplina académica del núcleo básico  del conocimiento en : Administración, Economía, Contaduría Pública e Ingeniería Industrial y afines</w:t>
            </w:r>
          </w:p>
          <w:p w:rsidR="00D26A9F" w:rsidRPr="004A27EB" w:rsidRDefault="00D26A9F" w:rsidP="00D65E52">
            <w:pPr>
              <w:spacing w:after="0"/>
              <w:rPr>
                <w:rFonts w:ascii="Arial" w:hAnsi="Arial" w:cs="Arial"/>
              </w:rPr>
            </w:pPr>
          </w:p>
          <w:p w:rsidR="00D26A9F" w:rsidRPr="004A27EB" w:rsidRDefault="00D26A9F" w:rsidP="00D65E52">
            <w:pPr>
              <w:spacing w:after="0"/>
              <w:rPr>
                <w:rFonts w:ascii="Arial" w:hAnsi="Arial" w:cs="Arial"/>
              </w:rPr>
            </w:pPr>
            <w:r w:rsidRPr="004A27EB">
              <w:rPr>
                <w:rFonts w:ascii="Arial" w:hAnsi="Arial" w:cs="Arial"/>
              </w:rPr>
              <w:t>Título de posgrado en la modalidad de especialización en el área relacionada con las funciones del cargo.</w:t>
            </w:r>
          </w:p>
          <w:p w:rsidR="00D26A9F" w:rsidRPr="004A27EB" w:rsidRDefault="00D26A9F" w:rsidP="00D65E52">
            <w:pPr>
              <w:spacing w:after="0"/>
              <w:rPr>
                <w:rFonts w:ascii="Arial" w:hAnsi="Arial" w:cs="Arial"/>
              </w:rPr>
            </w:pPr>
          </w:p>
          <w:p w:rsidR="00D26A9F" w:rsidRPr="0045523E" w:rsidRDefault="00D26A9F" w:rsidP="00D65E52">
            <w:pPr>
              <w:spacing w:after="0"/>
              <w:rPr>
                <w:rFonts w:ascii="Arial" w:hAnsi="Arial" w:cs="Arial"/>
              </w:rPr>
            </w:pPr>
            <w:r w:rsidRPr="004A27EB">
              <w:rPr>
                <w:rFonts w:ascii="Arial" w:hAnsi="Arial" w:cs="Arial"/>
              </w:rPr>
              <w:t>Tarjeta profesional en los casos reglamentados por la ley.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D26A9F" w:rsidRPr="0045523E" w:rsidRDefault="00D26A9F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D26A9F" w:rsidRPr="0045523E" w:rsidRDefault="00D26A9F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D26A9F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26A9F" w:rsidRPr="0045523E" w:rsidRDefault="00D26A9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26A9F" w:rsidRPr="0045523E" w:rsidRDefault="00D26A9F" w:rsidP="00D26A9F">
            <w:pPr>
              <w:numPr>
                <w:ilvl w:val="0"/>
                <w:numId w:val="4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D26A9F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D26A9F" w:rsidRPr="0045523E" w:rsidRDefault="00D26A9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Pr="0045523E" w:rsidRDefault="00D26A9F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D26A9F" w:rsidRPr="0045523E" w:rsidRDefault="00D26A9F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D26A9F" w:rsidRPr="0045523E" w:rsidTr="00D65E52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Default="00D26A9F" w:rsidP="00D26A9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D26A9F" w:rsidRDefault="00D26A9F" w:rsidP="00D26A9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D26A9F" w:rsidRDefault="00D26A9F" w:rsidP="00D26A9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D26A9F" w:rsidRDefault="00D26A9F" w:rsidP="00D26A9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D26A9F" w:rsidRDefault="00D26A9F" w:rsidP="00D26A9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D26A9F" w:rsidRPr="00EC6586" w:rsidRDefault="00D26A9F" w:rsidP="00D26A9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A9F" w:rsidRDefault="00D26A9F" w:rsidP="00D26A9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D26A9F" w:rsidRDefault="00D26A9F" w:rsidP="00D26A9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D26A9F" w:rsidRDefault="00D26A9F" w:rsidP="00D26A9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D26A9F" w:rsidRPr="00AE4EA5" w:rsidRDefault="00D26A9F" w:rsidP="00D26A9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68741F" w:rsidRDefault="0068741F"/>
    <w:p w:rsidR="00E457A7" w:rsidRDefault="00E457A7"/>
    <w:sectPr w:rsidR="00E457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333" w:rsidRDefault="00C13333" w:rsidP="0002570B">
      <w:pPr>
        <w:spacing w:after="0" w:line="240" w:lineRule="auto"/>
      </w:pPr>
      <w:r>
        <w:separator/>
      </w:r>
    </w:p>
  </w:endnote>
  <w:endnote w:type="continuationSeparator" w:id="0">
    <w:p w:rsidR="00C13333" w:rsidRDefault="00C13333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823" w:rsidRDefault="008B382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8B3823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  <w:bookmarkStart w:id="0" w:name="_GoBack"/>
      <w:bookmarkEnd w:id="0"/>
    </w:tr>
  </w:tbl>
  <w:p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823" w:rsidRDefault="008B38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333" w:rsidRDefault="00C13333" w:rsidP="0002570B">
      <w:pPr>
        <w:spacing w:after="0" w:line="240" w:lineRule="auto"/>
      </w:pPr>
      <w:r>
        <w:separator/>
      </w:r>
    </w:p>
  </w:footnote>
  <w:footnote w:type="continuationSeparator" w:id="0">
    <w:p w:rsidR="00C13333" w:rsidRDefault="00C13333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823" w:rsidRDefault="008B382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823" w:rsidRDefault="008B382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E4E0A87"/>
    <w:multiLevelType w:val="hybridMultilevel"/>
    <w:tmpl w:val="72C44C8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A1226"/>
    <w:multiLevelType w:val="hybridMultilevel"/>
    <w:tmpl w:val="5DB8EEE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A0AB0"/>
    <w:multiLevelType w:val="hybridMultilevel"/>
    <w:tmpl w:val="84DEC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F0423F"/>
    <w:multiLevelType w:val="hybridMultilevel"/>
    <w:tmpl w:val="6BA4CDA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A75C1B"/>
    <w:multiLevelType w:val="hybridMultilevel"/>
    <w:tmpl w:val="8AC2A8F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268A6"/>
    <w:multiLevelType w:val="hybridMultilevel"/>
    <w:tmpl w:val="65E44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64729B"/>
    <w:multiLevelType w:val="hybridMultilevel"/>
    <w:tmpl w:val="8466A6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82559D"/>
    <w:multiLevelType w:val="hybridMultilevel"/>
    <w:tmpl w:val="C56087F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7114B3"/>
    <w:multiLevelType w:val="hybridMultilevel"/>
    <w:tmpl w:val="67B297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030774"/>
    <w:multiLevelType w:val="hybridMultilevel"/>
    <w:tmpl w:val="5770E67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692C40"/>
    <w:multiLevelType w:val="hybridMultilevel"/>
    <w:tmpl w:val="3A343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A23893"/>
    <w:multiLevelType w:val="hybridMultilevel"/>
    <w:tmpl w:val="864EDF7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23"/>
  </w:num>
  <w:num w:numId="5">
    <w:abstractNumId w:val="24"/>
  </w:num>
  <w:num w:numId="6">
    <w:abstractNumId w:val="9"/>
  </w:num>
  <w:num w:numId="7">
    <w:abstractNumId w:val="8"/>
  </w:num>
  <w:num w:numId="8">
    <w:abstractNumId w:val="0"/>
  </w:num>
  <w:num w:numId="9">
    <w:abstractNumId w:val="41"/>
  </w:num>
  <w:num w:numId="10">
    <w:abstractNumId w:val="22"/>
  </w:num>
  <w:num w:numId="11">
    <w:abstractNumId w:val="21"/>
  </w:num>
  <w:num w:numId="12">
    <w:abstractNumId w:val="1"/>
  </w:num>
  <w:num w:numId="13">
    <w:abstractNumId w:val="28"/>
  </w:num>
  <w:num w:numId="14">
    <w:abstractNumId w:val="2"/>
  </w:num>
  <w:num w:numId="15">
    <w:abstractNumId w:val="14"/>
  </w:num>
  <w:num w:numId="16">
    <w:abstractNumId w:val="16"/>
  </w:num>
  <w:num w:numId="17">
    <w:abstractNumId w:val="26"/>
  </w:num>
  <w:num w:numId="18">
    <w:abstractNumId w:val="38"/>
  </w:num>
  <w:num w:numId="19">
    <w:abstractNumId w:val="44"/>
  </w:num>
  <w:num w:numId="20">
    <w:abstractNumId w:val="42"/>
  </w:num>
  <w:num w:numId="21">
    <w:abstractNumId w:val="33"/>
  </w:num>
  <w:num w:numId="22">
    <w:abstractNumId w:val="30"/>
  </w:num>
  <w:num w:numId="23">
    <w:abstractNumId w:val="35"/>
  </w:num>
  <w:num w:numId="24">
    <w:abstractNumId w:val="20"/>
  </w:num>
  <w:num w:numId="25">
    <w:abstractNumId w:val="25"/>
  </w:num>
  <w:num w:numId="26">
    <w:abstractNumId w:val="32"/>
  </w:num>
  <w:num w:numId="27">
    <w:abstractNumId w:val="11"/>
  </w:num>
  <w:num w:numId="28">
    <w:abstractNumId w:val="7"/>
  </w:num>
  <w:num w:numId="29">
    <w:abstractNumId w:val="31"/>
  </w:num>
  <w:num w:numId="30">
    <w:abstractNumId w:val="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02996"/>
    <w:rsid w:val="0002570B"/>
    <w:rsid w:val="0014505B"/>
    <w:rsid w:val="001652A5"/>
    <w:rsid w:val="001B3487"/>
    <w:rsid w:val="00243511"/>
    <w:rsid w:val="0028081A"/>
    <w:rsid w:val="002C4EA3"/>
    <w:rsid w:val="002D563F"/>
    <w:rsid w:val="002E5678"/>
    <w:rsid w:val="00320055"/>
    <w:rsid w:val="0035065D"/>
    <w:rsid w:val="00367811"/>
    <w:rsid w:val="00383AD4"/>
    <w:rsid w:val="004232D1"/>
    <w:rsid w:val="0042671D"/>
    <w:rsid w:val="00427A83"/>
    <w:rsid w:val="004461A6"/>
    <w:rsid w:val="00525534"/>
    <w:rsid w:val="00526EE4"/>
    <w:rsid w:val="00551755"/>
    <w:rsid w:val="005609D8"/>
    <w:rsid w:val="00563EE0"/>
    <w:rsid w:val="005736FE"/>
    <w:rsid w:val="005F4891"/>
    <w:rsid w:val="00683F54"/>
    <w:rsid w:val="0068741F"/>
    <w:rsid w:val="00701D08"/>
    <w:rsid w:val="007462AE"/>
    <w:rsid w:val="00752157"/>
    <w:rsid w:val="00755143"/>
    <w:rsid w:val="007E52E5"/>
    <w:rsid w:val="008473B1"/>
    <w:rsid w:val="008B3823"/>
    <w:rsid w:val="00993ACE"/>
    <w:rsid w:val="009A5A46"/>
    <w:rsid w:val="009D2170"/>
    <w:rsid w:val="009F3853"/>
    <w:rsid w:val="00B138DA"/>
    <w:rsid w:val="00B15A9D"/>
    <w:rsid w:val="00B21669"/>
    <w:rsid w:val="00B37484"/>
    <w:rsid w:val="00B502D9"/>
    <w:rsid w:val="00BF507A"/>
    <w:rsid w:val="00C13333"/>
    <w:rsid w:val="00C21C4E"/>
    <w:rsid w:val="00C50769"/>
    <w:rsid w:val="00C665B2"/>
    <w:rsid w:val="00D22D4C"/>
    <w:rsid w:val="00D26A9F"/>
    <w:rsid w:val="00DA3D5A"/>
    <w:rsid w:val="00DC6263"/>
    <w:rsid w:val="00DF332D"/>
    <w:rsid w:val="00E42A63"/>
    <w:rsid w:val="00E457A7"/>
    <w:rsid w:val="00E639A2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C4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EA3"/>
    <w:rPr>
      <w:rFonts w:ascii="Segoe UI" w:eastAsia="Times New Roman" w:hAnsi="Segoe UI" w:cs="Segoe UI"/>
      <w:sz w:val="18"/>
      <w:szCs w:val="18"/>
    </w:rPr>
  </w:style>
  <w:style w:type="paragraph" w:customStyle="1" w:styleId="m-4024620622962605190gmail-msolistparagraph">
    <w:name w:val="m_-4024620622962605190gmail-msolistparagraph"/>
    <w:basedOn w:val="Normal"/>
    <w:rsid w:val="000029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C4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EA3"/>
    <w:rPr>
      <w:rFonts w:ascii="Segoe UI" w:eastAsia="Times New Roman" w:hAnsi="Segoe UI" w:cs="Segoe UI"/>
      <w:sz w:val="18"/>
      <w:szCs w:val="18"/>
    </w:rPr>
  </w:style>
  <w:style w:type="paragraph" w:customStyle="1" w:styleId="m-4024620622962605190gmail-msolistparagraph">
    <w:name w:val="m_-4024620622962605190gmail-msolistparagraph"/>
    <w:basedOn w:val="Normal"/>
    <w:rsid w:val="000029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2018-08-14T15:31:00Z</cp:lastPrinted>
  <dcterms:created xsi:type="dcterms:W3CDTF">2021-12-30T17:20:00Z</dcterms:created>
  <dcterms:modified xsi:type="dcterms:W3CDTF">2022-01-21T21:19:00Z</dcterms:modified>
</cp:coreProperties>
</file>